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64FB" w:rsidRDefault="00C764FB">
      <w:pPr>
        <w:rPr>
          <w:b/>
          <w:sz w:val="64"/>
          <w:szCs w:val="64"/>
        </w:rPr>
      </w:pPr>
      <w:r w:rsidRPr="009560C0">
        <w:rPr>
          <w:noProof/>
        </w:rPr>
        <mc:AlternateContent>
          <mc:Choice Requires="wps">
            <w:drawing>
              <wp:anchor distT="0" distB="0" distL="114300" distR="114300" simplePos="0" relativeHeight="251661312" behindDoc="0" locked="0" layoutInCell="1" allowOverlap="1" wp14:anchorId="010A37ED" wp14:editId="00102384">
                <wp:simplePos x="0" y="0"/>
                <wp:positionH relativeFrom="column">
                  <wp:posOffset>81280</wp:posOffset>
                </wp:positionH>
                <wp:positionV relativeFrom="paragraph">
                  <wp:posOffset>4844415</wp:posOffset>
                </wp:positionV>
                <wp:extent cx="8382000" cy="1048385"/>
                <wp:effectExtent l="0" t="0" r="0" b="0"/>
                <wp:wrapNone/>
                <wp:docPr id="3" name="TextBox 3"/>
                <wp:cNvGraphicFramePr/>
                <a:graphic xmlns:a="http://schemas.openxmlformats.org/drawingml/2006/main">
                  <a:graphicData uri="http://schemas.microsoft.com/office/word/2010/wordprocessingShape">
                    <wps:wsp>
                      <wps:cNvSpPr txBox="1"/>
                      <wps:spPr>
                        <a:xfrm>
                          <a:off x="0" y="0"/>
                          <a:ext cx="8382000" cy="1048385"/>
                        </a:xfrm>
                        <a:prstGeom prst="rect">
                          <a:avLst/>
                        </a:prstGeom>
                        <a:noFill/>
                      </wps:spPr>
                      <wps:txbx>
                        <w:txbxContent>
                          <w:p w:rsidR="00EF43D8" w:rsidRPr="00EF43D8" w:rsidRDefault="00EF43D8" w:rsidP="00EF43D8">
                            <w:pPr>
                              <w:spacing w:line="218" w:lineRule="auto"/>
                              <w:ind w:left="100" w:right="6459"/>
                              <w:rPr>
                                <w:rFonts w:ascii="Arial"/>
                                <w:b/>
                                <w:sz w:val="72"/>
                                <w:szCs w:val="72"/>
                              </w:rPr>
                            </w:pPr>
                            <w:r w:rsidRPr="00EF43D8">
                              <w:rPr>
                                <w:rFonts w:ascii="Arial"/>
                                <w:b/>
                                <w:color w:val="F8D168"/>
                                <w:w w:val="115"/>
                                <w:sz w:val="72"/>
                                <w:szCs w:val="72"/>
                              </w:rPr>
                              <w:t xml:space="preserve">EXHIBITOR </w:t>
                            </w:r>
                            <w:r w:rsidRPr="00EF43D8">
                              <w:rPr>
                                <w:rFonts w:ascii="Arial"/>
                                <w:b/>
                                <w:color w:val="F8D168"/>
                                <w:w w:val="110"/>
                                <w:sz w:val="72"/>
                                <w:szCs w:val="72"/>
                              </w:rPr>
                              <w:t>PROSPECTUS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3" o:spid="_x0000_s1026" type="#_x0000_t202" style="position:absolute;margin-left:6.4pt;margin-top:381.45pt;width:660pt;height:8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" filled="f" stroked="f">
                <v:textbox>
                  <w:txbxContent>
                    <w:p w:rsidR="00EF43D8" w:rsidRPr="00EF43D8" w:rsidRDefault="00EF43D8" w:rsidP="00EF43D8">
                      <w:pPr>
                        <w:spacing w:line="218" w:lineRule="auto"/>
                        <w:ind w:left="100" w:right="6459"/>
                        <w:rPr>
                          <w:rFonts w:ascii="Arial"/>
                          <w:b/>
                          <w:sz w:val="72"/>
                          <w:szCs w:val="72"/>
                        </w:rPr>
                      </w:pPr>
                      <w:r w:rsidRPr="00EF43D8">
                        <w:rPr>
                          <w:rFonts w:ascii="Arial"/>
                          <w:b/>
                          <w:color w:val="F8D168"/>
                          <w:w w:val="115"/>
                          <w:sz w:val="72"/>
                          <w:szCs w:val="72"/>
                        </w:rPr>
                        <w:t xml:space="preserve">EXHIBITOR </w:t>
                      </w:r>
                      <w:r w:rsidRPr="00EF43D8">
                        <w:rPr>
                          <w:rFonts w:ascii="Arial"/>
                          <w:b/>
                          <w:color w:val="F8D168"/>
                          <w:w w:val="110"/>
                          <w:sz w:val="72"/>
                          <w:szCs w:val="72"/>
                        </w:rPr>
                        <w:t>PROSPECTUS</w:t>
                      </w:r>
                    </w:p>
                  </w:txbxContent>
                </v:textbox>
              </v:shape>
            </w:pict>
          </mc:Fallback>
        </mc:AlternateContent>
      </w:r>
      <w:r w:rsidRPr="009560C0">
        <w:rPr>
          <w:noProof/>
        </w:rPr>
        <mc:AlternateContent>
          <mc:Choice Requires="wps">
            <w:drawing>
              <wp:anchor distT="0" distB="0" distL="114300" distR="114300" simplePos="0" relativeHeight="251689984" behindDoc="0" locked="0" layoutInCell="1" allowOverlap="1" wp14:anchorId="37617D6D" wp14:editId="32159537">
                <wp:simplePos x="0" y="0"/>
                <wp:positionH relativeFrom="column">
                  <wp:posOffset>2153920</wp:posOffset>
                </wp:positionH>
                <wp:positionV relativeFrom="paragraph">
                  <wp:posOffset>40640</wp:posOffset>
                </wp:positionV>
                <wp:extent cx="7843520" cy="2468880"/>
                <wp:effectExtent l="0" t="0" r="0" b="0"/>
                <wp:wrapNone/>
                <wp:docPr id="7" name="TextBox 3"/>
                <wp:cNvGraphicFramePr/>
                <a:graphic xmlns:a="http://schemas.openxmlformats.org/drawingml/2006/main">
                  <a:graphicData uri="http://schemas.microsoft.com/office/word/2010/wordprocessingShape">
                    <wps:wsp>
                      <wps:cNvSpPr txBox="1"/>
                      <wps:spPr>
                        <a:xfrm>
                          <a:off x="0" y="0"/>
                          <a:ext cx="7843520" cy="2468880"/>
                        </a:xfrm>
                        <a:prstGeom prst="rect">
                          <a:avLst/>
                        </a:prstGeom>
                        <a:noFill/>
                      </wps:spPr>
                      <wps:txbx>
                        <w:txbxContent>
                          <w:p w:rsidR="00017830" w:rsidRDefault="00017830" w:rsidP="00017830">
                            <w:pPr>
                              <w:spacing w:line="218" w:lineRule="auto"/>
                              <w:ind w:left="100" w:right="32"/>
                              <w:jc w:val="right"/>
                              <w:rPr>
                                <w:rFonts w:ascii="Arial"/>
                                <w:color w:val="FFFFFF"/>
                                <w:w w:val="110"/>
                                <w:sz w:val="24"/>
                                <w:szCs w:val="24"/>
                              </w:rPr>
                            </w:pPr>
                            <w:r w:rsidRPr="009560C0">
                              <w:rPr>
                                <w:rFonts w:ascii="Arial"/>
                                <w:color w:val="FFFFFF"/>
                                <w:w w:val="110"/>
                                <w:sz w:val="24"/>
                                <w:szCs w:val="24"/>
                              </w:rPr>
                              <w:t>Mayo Clinic School of Continuous</w:t>
                            </w:r>
                            <w:r>
                              <w:rPr>
                                <w:rFonts w:ascii="Arial"/>
                                <w:color w:val="FFFFFF"/>
                                <w:w w:val="110"/>
                                <w:sz w:val="24"/>
                                <w:szCs w:val="24"/>
                              </w:rPr>
                              <w:t xml:space="preserve"> Professional Development</w:t>
                            </w:r>
                          </w:p>
                          <w:p w:rsidR="00C764FB" w:rsidRPr="00741AA4" w:rsidRDefault="00C764FB" w:rsidP="00017830">
                            <w:pPr>
                              <w:spacing w:line="218" w:lineRule="auto"/>
                              <w:ind w:left="100" w:right="32"/>
                              <w:jc w:val="right"/>
                              <w:rPr>
                                <w:rFonts w:ascii="Arial"/>
                                <w:b/>
                                <w:color w:val="FFFFFF" w:themeColor="background1"/>
                                <w:w w:val="115"/>
                                <w:sz w:val="16"/>
                                <w:szCs w:val="16"/>
                              </w:rPr>
                            </w:pPr>
                          </w:p>
                          <w:p w:rsidR="00017830" w:rsidRPr="00017830" w:rsidRDefault="00C764FB" w:rsidP="00017830">
                            <w:pPr>
                              <w:spacing w:line="218" w:lineRule="auto"/>
                              <w:ind w:left="100" w:right="32"/>
                              <w:jc w:val="right"/>
                              <w:rPr>
                                <w:rFonts w:ascii="Arial"/>
                                <w:b/>
                                <w:color w:val="FFFFFF" w:themeColor="background1"/>
                                <w:sz w:val="72"/>
                                <w:szCs w:val="72"/>
                              </w:rPr>
                            </w:pPr>
                            <w:r>
                              <w:rPr>
                                <w:rFonts w:ascii="Arial"/>
                                <w:b/>
                                <w:color w:val="FFFFFF" w:themeColor="background1"/>
                                <w:w w:val="115"/>
                                <w:sz w:val="48"/>
                                <w:szCs w:val="48"/>
                              </w:rPr>
                              <w:t>10</w:t>
                            </w:r>
                            <w:r w:rsidRPr="00C764FB">
                              <w:rPr>
                                <w:rFonts w:ascii="Arial"/>
                                <w:b/>
                                <w:color w:val="FFFFFF" w:themeColor="background1"/>
                                <w:w w:val="115"/>
                                <w:sz w:val="48"/>
                                <w:szCs w:val="48"/>
                                <w:vertAlign w:val="superscript"/>
                              </w:rPr>
                              <w:t>th</w:t>
                            </w:r>
                            <w:r>
                              <w:rPr>
                                <w:rFonts w:ascii="Arial"/>
                                <w:b/>
                                <w:color w:val="FFFFFF" w:themeColor="background1"/>
                                <w:w w:val="115"/>
                                <w:sz w:val="48"/>
                                <w:szCs w:val="48"/>
                              </w:rPr>
                              <w:t xml:space="preserve"> </w:t>
                            </w:r>
                            <w:r w:rsidR="00017830" w:rsidRPr="00017830">
                              <w:rPr>
                                <w:rFonts w:ascii="Arial"/>
                                <w:b/>
                                <w:color w:val="FFFFFF" w:themeColor="background1"/>
                                <w:w w:val="115"/>
                                <w:sz w:val="48"/>
                                <w:szCs w:val="48"/>
                              </w:rPr>
                              <w:t>Annual</w:t>
                            </w:r>
                            <w:r w:rsidR="00017830" w:rsidRPr="00017830">
                              <w:rPr>
                                <w:rFonts w:ascii="Arial"/>
                                <w:b/>
                                <w:color w:val="FFFFFF" w:themeColor="background1"/>
                                <w:w w:val="115"/>
                                <w:sz w:val="72"/>
                                <w:szCs w:val="72"/>
                              </w:rPr>
                              <w:t xml:space="preserve"> </w:t>
                            </w:r>
                            <w:r>
                              <w:rPr>
                                <w:rFonts w:ascii="Arial"/>
                                <w:b/>
                                <w:color w:val="FFFFFF" w:themeColor="background1"/>
                                <w:w w:val="110"/>
                                <w:sz w:val="72"/>
                                <w:szCs w:val="72"/>
                              </w:rPr>
                              <w:t>Hospital Medicine for Nurse Practitioners and Physicians Assistants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9.6pt;margin-top:3.2pt;width:617.6pt;height:194.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" filled="f" stroked="f">
                <v:textbox>
                  <w:txbxContent>
                    <w:p w:rsidR="00017830" w:rsidRDefault="00017830" w:rsidP="00017830">
                      <w:pPr>
                        <w:spacing w:line="218" w:lineRule="auto"/>
                        <w:ind w:left="100" w:right="32"/>
                        <w:jc w:val="right"/>
                        <w:rPr>
                          <w:rFonts w:ascii="Arial"/>
                          <w:color w:val="FFFFFF"/>
                          <w:w w:val="110"/>
                          <w:sz w:val="24"/>
                          <w:szCs w:val="24"/>
                        </w:rPr>
                      </w:pPr>
                      <w:r w:rsidRPr="009560C0">
                        <w:rPr>
                          <w:rFonts w:ascii="Arial"/>
                          <w:color w:val="FFFFFF"/>
                          <w:w w:val="110"/>
                          <w:sz w:val="24"/>
                          <w:szCs w:val="24"/>
                        </w:rPr>
                        <w:t>Mayo Clinic School of Continuous</w:t>
                      </w:r>
                      <w:r>
                        <w:rPr>
                          <w:rFonts w:ascii="Arial"/>
                          <w:color w:val="FFFFFF"/>
                          <w:w w:val="110"/>
                          <w:sz w:val="24"/>
                          <w:szCs w:val="24"/>
                        </w:rPr>
                        <w:t xml:space="preserve"> Professional Development</w:t>
                      </w:r>
                    </w:p>
                    <w:p w:rsidR="00C764FB" w:rsidRPr="00741AA4" w:rsidRDefault="00C764FB" w:rsidP="00017830">
                      <w:pPr>
                        <w:spacing w:line="218" w:lineRule="auto"/>
                        <w:ind w:left="100" w:right="32"/>
                        <w:jc w:val="right"/>
                        <w:rPr>
                          <w:rFonts w:ascii="Arial"/>
                          <w:b/>
                          <w:color w:val="FFFFFF" w:themeColor="background1"/>
                          <w:w w:val="115"/>
                          <w:sz w:val="16"/>
                          <w:szCs w:val="16"/>
                        </w:rPr>
                      </w:pPr>
                    </w:p>
                    <w:p w:rsidR="00017830" w:rsidRPr="00017830" w:rsidRDefault="00C764FB" w:rsidP="00017830">
                      <w:pPr>
                        <w:spacing w:line="218" w:lineRule="auto"/>
                        <w:ind w:left="100" w:right="32"/>
                        <w:jc w:val="right"/>
                        <w:rPr>
                          <w:rFonts w:ascii="Arial"/>
                          <w:b/>
                          <w:color w:val="FFFFFF" w:themeColor="background1"/>
                          <w:sz w:val="72"/>
                          <w:szCs w:val="72"/>
                        </w:rPr>
                      </w:pPr>
                      <w:r>
                        <w:rPr>
                          <w:rFonts w:ascii="Arial"/>
                          <w:b/>
                          <w:color w:val="FFFFFF" w:themeColor="background1"/>
                          <w:w w:val="115"/>
                          <w:sz w:val="48"/>
                          <w:szCs w:val="48"/>
                        </w:rPr>
                        <w:t>10</w:t>
                      </w:r>
                      <w:r w:rsidRPr="00C764FB">
                        <w:rPr>
                          <w:rFonts w:ascii="Arial"/>
                          <w:b/>
                          <w:color w:val="FFFFFF" w:themeColor="background1"/>
                          <w:w w:val="115"/>
                          <w:sz w:val="48"/>
                          <w:szCs w:val="48"/>
                          <w:vertAlign w:val="superscript"/>
                        </w:rPr>
                        <w:t>th</w:t>
                      </w:r>
                      <w:r>
                        <w:rPr>
                          <w:rFonts w:ascii="Arial"/>
                          <w:b/>
                          <w:color w:val="FFFFFF" w:themeColor="background1"/>
                          <w:w w:val="115"/>
                          <w:sz w:val="48"/>
                          <w:szCs w:val="48"/>
                        </w:rPr>
                        <w:t xml:space="preserve"> </w:t>
                      </w:r>
                      <w:r w:rsidR="00017830" w:rsidRPr="00017830">
                        <w:rPr>
                          <w:rFonts w:ascii="Arial"/>
                          <w:b/>
                          <w:color w:val="FFFFFF" w:themeColor="background1"/>
                          <w:w w:val="115"/>
                          <w:sz w:val="48"/>
                          <w:szCs w:val="48"/>
                        </w:rPr>
                        <w:t>Annual</w:t>
                      </w:r>
                      <w:r w:rsidR="00017830" w:rsidRPr="00017830">
                        <w:rPr>
                          <w:rFonts w:ascii="Arial"/>
                          <w:b/>
                          <w:color w:val="FFFFFF" w:themeColor="background1"/>
                          <w:w w:val="115"/>
                          <w:sz w:val="72"/>
                          <w:szCs w:val="72"/>
                        </w:rPr>
                        <w:t xml:space="preserve"> </w:t>
                      </w:r>
                      <w:r>
                        <w:rPr>
                          <w:rFonts w:ascii="Arial"/>
                          <w:b/>
                          <w:color w:val="FFFFFF" w:themeColor="background1"/>
                          <w:w w:val="110"/>
                          <w:sz w:val="72"/>
                          <w:szCs w:val="72"/>
                        </w:rPr>
                        <w:t>Hospital Medicine for Nurse Practitioners and Physicians Assistants</w:t>
                      </w:r>
                    </w:p>
                  </w:txbxContent>
                </v:textbox>
              </v:shape>
            </w:pict>
          </mc:Fallback>
        </mc:AlternateContent>
      </w:r>
      <w:r>
        <w:rPr>
          <w:b/>
          <w:noProof/>
          <w:sz w:val="64"/>
          <w:szCs w:val="64"/>
        </w:rPr>
        <w:drawing>
          <wp:inline distT="0" distB="0" distL="0" distR="0" wp14:anchorId="5CAC9545" wp14:editId="63E74D55">
            <wp:extent cx="10046777" cy="6471920"/>
            <wp:effectExtent l="0" t="0" r="0" b="5080"/>
            <wp:docPr id="1" name="Picture 1" descr="Z:\MSCME\COURSES\2018\HospitalMedicineNPPA-18R05125\Marketing\Digital Graphics\Hotel Pics\pg 1 Hyatt Regency Mission Bay Signature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MSCME\COURSES\2018\HospitalMedicineNPPA-18R05125\Marketing\Digital Graphics\Hotel Pics\pg 1 Hyatt Regency Mission Bay Signature View.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58400" cy="6479407"/>
                    </a:xfrm>
                    <a:prstGeom prst="rect">
                      <a:avLst/>
                    </a:prstGeom>
                    <a:noFill/>
                    <a:ln>
                      <a:noFill/>
                    </a:ln>
                  </pic:spPr>
                </pic:pic>
              </a:graphicData>
            </a:graphic>
          </wp:inline>
        </w:drawing>
      </w:r>
    </w:p>
    <w:p w:rsidR="00017830" w:rsidRPr="00017830" w:rsidRDefault="00C764FB" w:rsidP="00A25E0E">
      <w:pPr>
        <w:tabs>
          <w:tab w:val="left" w:pos="1440"/>
        </w:tabs>
        <w:spacing w:after="100" w:line="240" w:lineRule="auto"/>
        <w:ind w:right="450"/>
        <w:jc w:val="center"/>
        <w:rPr>
          <w:b/>
          <w:sz w:val="64"/>
          <w:szCs w:val="64"/>
        </w:rPr>
      </w:pPr>
      <w:r>
        <w:rPr>
          <w:b/>
          <w:sz w:val="64"/>
          <w:szCs w:val="64"/>
        </w:rPr>
        <w:t>June 20-23</w:t>
      </w:r>
      <w:r w:rsidR="00017830" w:rsidRPr="00017830">
        <w:rPr>
          <w:b/>
          <w:sz w:val="64"/>
          <w:szCs w:val="64"/>
        </w:rPr>
        <w:t>, 2018</w:t>
      </w:r>
    </w:p>
    <w:p w:rsidR="00017830" w:rsidRDefault="00C764FB" w:rsidP="00017830">
      <w:pPr>
        <w:ind w:right="450"/>
        <w:jc w:val="right"/>
        <w:rPr>
          <w:b/>
          <w:sz w:val="48"/>
          <w:szCs w:val="48"/>
        </w:rPr>
      </w:pPr>
      <w:r>
        <w:rPr>
          <w:b/>
          <w:sz w:val="64"/>
          <w:szCs w:val="64"/>
        </w:rPr>
        <w:t>Hyatt Regency Mission Bay Spa &amp;</w:t>
      </w:r>
      <w:r w:rsidR="00017830" w:rsidRPr="00017830">
        <w:rPr>
          <w:b/>
          <w:sz w:val="64"/>
          <w:szCs w:val="64"/>
        </w:rPr>
        <w:t xml:space="preserve"> </w:t>
      </w:r>
      <w:r>
        <w:rPr>
          <w:b/>
          <w:sz w:val="64"/>
          <w:szCs w:val="64"/>
        </w:rPr>
        <w:t>Marina</w:t>
      </w:r>
      <w:r w:rsidR="00A25E0E">
        <w:rPr>
          <w:b/>
          <w:sz w:val="64"/>
          <w:szCs w:val="64"/>
        </w:rPr>
        <w:t>, San Diego, CA</w:t>
      </w:r>
      <w:r w:rsidR="00017830">
        <w:rPr>
          <w:b/>
          <w:sz w:val="48"/>
          <w:szCs w:val="48"/>
        </w:rPr>
        <w:t xml:space="preserve"> </w:t>
      </w:r>
      <w:r w:rsidR="00017830">
        <w:rPr>
          <w:b/>
          <w:sz w:val="48"/>
          <w:szCs w:val="48"/>
        </w:rPr>
        <w:br w:type="page"/>
      </w:r>
    </w:p>
    <w:p w:rsidR="009560C0" w:rsidRPr="00017830" w:rsidRDefault="00C764FB" w:rsidP="009560C0">
      <w:pPr>
        <w:jc w:val="right"/>
        <w:rPr>
          <w:b/>
          <w:sz w:val="48"/>
          <w:szCs w:val="48"/>
        </w:rPr>
      </w:pPr>
      <w:r>
        <w:rPr>
          <w:noProof/>
        </w:rPr>
        <w:lastRenderedPageBreak/>
        <w:drawing>
          <wp:inline distT="0" distB="0" distL="0" distR="0">
            <wp:extent cx="7252381" cy="4826000"/>
            <wp:effectExtent l="0" t="0" r="5715" b="0"/>
            <wp:docPr id="2" name="Picture 2" descr="https://ce.mayo.edu/sites/ce.mayo.edu/files/styles/hotel_photo/public/Aerial%25202_preview%5B1%5D.jpeg?itok=tbS-ee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e.mayo.edu/sites/ce.mayo.edu/files/styles/hotel_photo/public/Aerial%25202_preview%5B1%5D.jpeg?itok=tbS-eeK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52381" cy="4826000"/>
                    </a:xfrm>
                    <a:prstGeom prst="rect">
                      <a:avLst/>
                    </a:prstGeom>
                    <a:noFill/>
                    <a:ln>
                      <a:noFill/>
                    </a:ln>
                  </pic:spPr>
                </pic:pic>
              </a:graphicData>
            </a:graphic>
          </wp:inline>
        </w:drawing>
      </w:r>
    </w:p>
    <w:p w:rsidR="009560C0" w:rsidRPr="00017830" w:rsidRDefault="009560C0" w:rsidP="00DA0842">
      <w:pPr>
        <w:tabs>
          <w:tab w:val="left" w:pos="1440"/>
        </w:tabs>
        <w:spacing w:after="100" w:line="240" w:lineRule="auto"/>
        <w:ind w:right="720"/>
        <w:jc w:val="right"/>
        <w:rPr>
          <w:b/>
          <w:sz w:val="48"/>
          <w:szCs w:val="48"/>
        </w:rPr>
      </w:pPr>
      <w:r w:rsidRPr="00017830">
        <w:rPr>
          <w:b/>
          <w:sz w:val="48"/>
          <w:szCs w:val="48"/>
        </w:rPr>
        <w:tab/>
      </w:r>
    </w:p>
    <w:p w:rsidR="009560C0" w:rsidRPr="009560C0" w:rsidRDefault="00DA0842" w:rsidP="009560C0">
      <w:pPr>
        <w:tabs>
          <w:tab w:val="left" w:pos="1440"/>
        </w:tabs>
        <w:jc w:val="right"/>
        <w:rPr>
          <w:b/>
          <w:sz w:val="48"/>
          <w:szCs w:val="48"/>
        </w:rPr>
      </w:pPr>
      <w:r w:rsidRPr="00DA0842">
        <w:rPr>
          <w:b/>
          <w:noProof/>
          <w:sz w:val="48"/>
          <w:szCs w:val="48"/>
        </w:rPr>
        <mc:AlternateContent>
          <mc:Choice Requires="wps">
            <w:drawing>
              <wp:anchor distT="0" distB="0" distL="114300" distR="114300" simplePos="0" relativeHeight="251692032" behindDoc="0" locked="0" layoutInCell="1" allowOverlap="1" wp14:editId="36B11C9B">
                <wp:simplePos x="0" y="0"/>
                <wp:positionH relativeFrom="column">
                  <wp:posOffset>447675</wp:posOffset>
                </wp:positionH>
                <wp:positionV relativeFrom="paragraph">
                  <wp:posOffset>294640</wp:posOffset>
                </wp:positionV>
                <wp:extent cx="8834120" cy="1402080"/>
                <wp:effectExtent l="0" t="0" r="5080" b="762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4120" cy="1402080"/>
                        </a:xfrm>
                        <a:prstGeom prst="rect">
                          <a:avLst/>
                        </a:prstGeom>
                        <a:solidFill>
                          <a:schemeClr val="tx2">
                            <a:lumMod val="60000"/>
                            <a:lumOff val="40000"/>
                          </a:schemeClr>
                        </a:solidFill>
                        <a:ln w="9525">
                          <a:noFill/>
                          <a:miter lim="800000"/>
                          <a:headEnd/>
                          <a:tailEnd/>
                        </a:ln>
                      </wps:spPr>
                      <wps:txbx>
                        <w:txbxContent>
                          <w:p w:rsidR="00DA0842" w:rsidRPr="00DA0842" w:rsidRDefault="00C764FB" w:rsidP="00C764FB">
                            <w:pPr>
                              <w:spacing w:after="100"/>
                              <w:ind w:right="3715"/>
                              <w:jc w:val="right"/>
                              <w:rPr>
                                <w:color w:val="FFFFFF" w:themeColor="background1"/>
                                <w:sz w:val="72"/>
                                <w:szCs w:val="72"/>
                              </w:rPr>
                            </w:pPr>
                            <w:r>
                              <w:rPr>
                                <w:color w:val="FFFFFF" w:themeColor="background1"/>
                                <w:sz w:val="48"/>
                                <w:szCs w:val="48"/>
                              </w:rPr>
                              <w:t>10</w:t>
                            </w:r>
                            <w:r w:rsidRPr="00C764FB">
                              <w:rPr>
                                <w:color w:val="FFFFFF" w:themeColor="background1"/>
                                <w:sz w:val="48"/>
                                <w:szCs w:val="48"/>
                                <w:vertAlign w:val="superscript"/>
                              </w:rPr>
                              <w:t>th</w:t>
                            </w:r>
                            <w:r>
                              <w:rPr>
                                <w:color w:val="FFFFFF" w:themeColor="background1"/>
                                <w:sz w:val="48"/>
                                <w:szCs w:val="48"/>
                              </w:rPr>
                              <w:t xml:space="preserve"> </w:t>
                            </w:r>
                            <w:r w:rsidR="00DA0842" w:rsidRPr="00DA0842">
                              <w:rPr>
                                <w:color w:val="FFFFFF" w:themeColor="background1"/>
                                <w:sz w:val="48"/>
                                <w:szCs w:val="48"/>
                              </w:rPr>
                              <w:t>Annual</w:t>
                            </w:r>
                            <w:r w:rsidR="00DA0842" w:rsidRPr="00DA0842">
                              <w:rPr>
                                <w:color w:val="FFFFFF" w:themeColor="background1"/>
                                <w:sz w:val="72"/>
                                <w:szCs w:val="72"/>
                              </w:rPr>
                              <w:t xml:space="preserve"> </w:t>
                            </w:r>
                            <w:r>
                              <w:rPr>
                                <w:color w:val="FFFFFF" w:themeColor="background1"/>
                                <w:sz w:val="72"/>
                                <w:szCs w:val="72"/>
                              </w:rPr>
                              <w:t>Hospital Medicine</w:t>
                            </w:r>
                            <w:r w:rsidR="00DA0842" w:rsidRPr="00DA0842">
                              <w:rPr>
                                <w:color w:val="FFFFFF" w:themeColor="background1"/>
                                <w:sz w:val="72"/>
                                <w:szCs w:val="72"/>
                              </w:rPr>
                              <w:t xml:space="preserve"> </w:t>
                            </w:r>
                          </w:p>
                          <w:p w:rsidR="00DA0842" w:rsidRPr="00DA0842" w:rsidRDefault="00DA0842" w:rsidP="00DA0842">
                            <w:pPr>
                              <w:ind w:right="3716"/>
                              <w:jc w:val="right"/>
                              <w:rPr>
                                <w:color w:val="FFFFFF" w:themeColor="background1"/>
                                <w:sz w:val="72"/>
                                <w:szCs w:val="72"/>
                              </w:rPr>
                            </w:pPr>
                            <w:proofErr w:type="gramStart"/>
                            <w:r w:rsidRPr="00DA0842">
                              <w:rPr>
                                <w:color w:val="FFFFFF" w:themeColor="background1"/>
                                <w:sz w:val="72"/>
                                <w:szCs w:val="72"/>
                              </w:rPr>
                              <w:t>for</w:t>
                            </w:r>
                            <w:proofErr w:type="gramEnd"/>
                            <w:r w:rsidRPr="00DA0842">
                              <w:rPr>
                                <w:color w:val="FFFFFF" w:themeColor="background1"/>
                                <w:sz w:val="72"/>
                                <w:szCs w:val="72"/>
                              </w:rPr>
                              <w:t xml:space="preserve"> </w:t>
                            </w:r>
                            <w:r w:rsidR="00C764FB">
                              <w:rPr>
                                <w:color w:val="FFFFFF" w:themeColor="background1"/>
                                <w:sz w:val="72"/>
                                <w:szCs w:val="72"/>
                              </w:rPr>
                              <w:t>NPs &amp; PAs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left:0;text-align:left;margin-left:35.25pt;margin-top:23.2pt;width:695.6pt;height:110.4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" fillcolor="#548dd4 [1951]" stroked="f">
                <v:textbox>
                  <w:txbxContent>
                    <w:p w:rsidR="00DA0842" w:rsidRPr="00DA0842" w:rsidRDefault="00C764FB" w:rsidP="00C764FB">
                      <w:pPr>
                        <w:spacing w:after="100"/>
                        <w:ind w:right="3715"/>
                        <w:jc w:val="right"/>
                        <w:rPr>
                          <w:color w:val="FFFFFF" w:themeColor="background1"/>
                          <w:sz w:val="72"/>
                          <w:szCs w:val="72"/>
                        </w:rPr>
                      </w:pPr>
                      <w:r>
                        <w:rPr>
                          <w:color w:val="FFFFFF" w:themeColor="background1"/>
                          <w:sz w:val="48"/>
                          <w:szCs w:val="48"/>
                        </w:rPr>
                        <w:t>10</w:t>
                      </w:r>
                      <w:r w:rsidRPr="00C764FB">
                        <w:rPr>
                          <w:color w:val="FFFFFF" w:themeColor="background1"/>
                          <w:sz w:val="48"/>
                          <w:szCs w:val="48"/>
                          <w:vertAlign w:val="superscript"/>
                        </w:rPr>
                        <w:t>th</w:t>
                      </w:r>
                      <w:r>
                        <w:rPr>
                          <w:color w:val="FFFFFF" w:themeColor="background1"/>
                          <w:sz w:val="48"/>
                          <w:szCs w:val="48"/>
                        </w:rPr>
                        <w:t xml:space="preserve"> </w:t>
                      </w:r>
                      <w:r w:rsidR="00DA0842" w:rsidRPr="00DA0842">
                        <w:rPr>
                          <w:color w:val="FFFFFF" w:themeColor="background1"/>
                          <w:sz w:val="48"/>
                          <w:szCs w:val="48"/>
                        </w:rPr>
                        <w:t>Annual</w:t>
                      </w:r>
                      <w:r w:rsidR="00DA0842" w:rsidRPr="00DA0842">
                        <w:rPr>
                          <w:color w:val="FFFFFF" w:themeColor="background1"/>
                          <w:sz w:val="72"/>
                          <w:szCs w:val="72"/>
                        </w:rPr>
                        <w:t xml:space="preserve"> </w:t>
                      </w:r>
                      <w:r>
                        <w:rPr>
                          <w:color w:val="FFFFFF" w:themeColor="background1"/>
                          <w:sz w:val="72"/>
                          <w:szCs w:val="72"/>
                        </w:rPr>
                        <w:t>Hospital Medicine</w:t>
                      </w:r>
                      <w:r w:rsidR="00DA0842" w:rsidRPr="00DA0842">
                        <w:rPr>
                          <w:color w:val="FFFFFF" w:themeColor="background1"/>
                          <w:sz w:val="72"/>
                          <w:szCs w:val="72"/>
                        </w:rPr>
                        <w:t xml:space="preserve"> </w:t>
                      </w:r>
                    </w:p>
                    <w:p w:rsidR="00DA0842" w:rsidRPr="00DA0842" w:rsidRDefault="00DA0842" w:rsidP="00DA0842">
                      <w:pPr>
                        <w:ind w:right="3716"/>
                        <w:jc w:val="right"/>
                        <w:rPr>
                          <w:color w:val="FFFFFF" w:themeColor="background1"/>
                          <w:sz w:val="72"/>
                          <w:szCs w:val="72"/>
                        </w:rPr>
                      </w:pPr>
                      <w:proofErr w:type="gramStart"/>
                      <w:r w:rsidRPr="00DA0842">
                        <w:rPr>
                          <w:color w:val="FFFFFF" w:themeColor="background1"/>
                          <w:sz w:val="72"/>
                          <w:szCs w:val="72"/>
                        </w:rPr>
                        <w:t>for</w:t>
                      </w:r>
                      <w:proofErr w:type="gramEnd"/>
                      <w:r w:rsidRPr="00DA0842">
                        <w:rPr>
                          <w:color w:val="FFFFFF" w:themeColor="background1"/>
                          <w:sz w:val="72"/>
                          <w:szCs w:val="72"/>
                        </w:rPr>
                        <w:t xml:space="preserve"> </w:t>
                      </w:r>
                      <w:r w:rsidR="00C764FB">
                        <w:rPr>
                          <w:color w:val="FFFFFF" w:themeColor="background1"/>
                          <w:sz w:val="72"/>
                          <w:szCs w:val="72"/>
                        </w:rPr>
                        <w:t>NPs &amp; PAs</w:t>
                      </w:r>
                    </w:p>
                  </w:txbxContent>
                </v:textbox>
              </v:shape>
            </w:pict>
          </mc:Fallback>
        </mc:AlternateContent>
      </w:r>
      <w:r w:rsidR="009560C0">
        <w:rPr>
          <w:b/>
          <w:sz w:val="48"/>
          <w:szCs w:val="48"/>
        </w:rPr>
        <w:tab/>
      </w:r>
    </w:p>
    <w:p w:rsidR="009560C0" w:rsidRDefault="008C066F">
      <w:r>
        <w:rPr>
          <w:noProof/>
        </w:rPr>
        <mc:AlternateContent>
          <mc:Choice Requires="wps">
            <w:drawing>
              <wp:anchor distT="0" distB="0" distL="114300" distR="114300" simplePos="0" relativeHeight="251687936" behindDoc="0" locked="0" layoutInCell="1" allowOverlap="1" wp14:anchorId="075883E5" wp14:editId="69C89ED0">
                <wp:simplePos x="0" y="0"/>
                <wp:positionH relativeFrom="column">
                  <wp:posOffset>3810</wp:posOffset>
                </wp:positionH>
                <wp:positionV relativeFrom="paragraph">
                  <wp:posOffset>5901267</wp:posOffset>
                </wp:positionV>
                <wp:extent cx="7061200" cy="1896321"/>
                <wp:effectExtent l="0" t="0" r="25400" b="279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0" cy="1896321"/>
                        </a:xfrm>
                        <a:prstGeom prst="rect">
                          <a:avLst/>
                        </a:prstGeom>
                        <a:solidFill>
                          <a:schemeClr val="accent1">
                            <a:lumMod val="75000"/>
                          </a:schemeClr>
                        </a:solidFill>
                        <a:ln w="9525">
                          <a:solidFill>
                            <a:srgbClr val="000000"/>
                          </a:solidFill>
                          <a:miter lim="800000"/>
                          <a:headEnd/>
                          <a:tailEnd/>
                        </a:ln>
                      </wps:spPr>
                      <wps:txbx>
                        <w:txbxContent>
                          <w:p w:rsidR="008C066F" w:rsidRPr="008C066F" w:rsidRDefault="008C066F" w:rsidP="008C066F">
                            <w:pPr>
                              <w:pStyle w:val="NormalWeb"/>
                              <w:spacing w:before="0" w:beforeAutospacing="0" w:after="0" w:afterAutospacing="0"/>
                              <w:jc w:val="right"/>
                              <w:rPr>
                                <w:color w:val="FFFFFF" w:themeColor="background1"/>
                                <w:sz w:val="76"/>
                                <w:szCs w:val="76"/>
                              </w:rPr>
                            </w:pPr>
                            <w:proofErr w:type="spellStart"/>
                            <w:r w:rsidRPr="008C066F">
                              <w:rPr>
                                <w:rFonts w:asciiTheme="minorHAnsi" w:hAnsi="Calibri" w:cstheme="minorBidi"/>
                                <w:b/>
                                <w:bCs/>
                                <w:color w:val="FFFFFF" w:themeColor="background1"/>
                                <w:kern w:val="24"/>
                                <w:sz w:val="76"/>
                                <w:szCs w:val="76"/>
                              </w:rPr>
                              <w:t>Acte</w:t>
                            </w:r>
                            <w:proofErr w:type="spellEnd"/>
                            <w:r w:rsidRPr="008C066F">
                              <w:rPr>
                                <w:rFonts w:asciiTheme="minorHAnsi" w:hAnsi="Calibri" w:cstheme="minorBidi"/>
                                <w:b/>
                                <w:bCs/>
                                <w:color w:val="FFFFFF" w:themeColor="background1"/>
                                <w:kern w:val="24"/>
                                <w:sz w:val="76"/>
                                <w:szCs w:val="76"/>
                              </w:rPr>
                              <w:t xml:space="preserve"> Care of the Complex Hospitalized Patient </w:t>
                            </w:r>
                          </w:p>
                          <w:p w:rsidR="008C066F" w:rsidRPr="008C066F" w:rsidRDefault="008C066F" w:rsidP="008C066F">
                            <w:pPr>
                              <w:pStyle w:val="NormalWeb"/>
                              <w:spacing w:before="0" w:beforeAutospacing="0" w:after="0" w:afterAutospacing="0"/>
                              <w:jc w:val="right"/>
                              <w:rPr>
                                <w:color w:val="FFFFFF" w:themeColor="background1"/>
                                <w:sz w:val="76"/>
                                <w:szCs w:val="76"/>
                              </w:rPr>
                            </w:pPr>
                            <w:proofErr w:type="gramStart"/>
                            <w:r w:rsidRPr="008C066F">
                              <w:rPr>
                                <w:rFonts w:asciiTheme="minorHAnsi" w:hAnsi="Calibri" w:cstheme="minorBidi"/>
                                <w:b/>
                                <w:bCs/>
                                <w:color w:val="FFFFFF" w:themeColor="background1"/>
                                <w:kern w:val="24"/>
                                <w:sz w:val="76"/>
                                <w:szCs w:val="76"/>
                              </w:rPr>
                              <w:t>for</w:t>
                            </w:r>
                            <w:proofErr w:type="gramEnd"/>
                            <w:r w:rsidRPr="008C066F">
                              <w:rPr>
                                <w:rFonts w:asciiTheme="minorHAnsi" w:hAnsi="Calibri" w:cstheme="minorBidi"/>
                                <w:b/>
                                <w:bCs/>
                                <w:color w:val="FFFFFF" w:themeColor="background1"/>
                                <w:kern w:val="24"/>
                                <w:sz w:val="76"/>
                                <w:szCs w:val="76"/>
                              </w:rPr>
                              <w:t xml:space="preserve"> NPs &amp; PAs</w:t>
                            </w:r>
                          </w:p>
                          <w:p w:rsidR="008C066F" w:rsidRDefault="008C06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pt;margin-top:464.65pt;width:556pt;height:149.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" fillcolor="#365f91 [2404]">
                <v:textbox>
                  <w:txbxContent>
                    <w:p w:rsidR="008C066F" w:rsidRPr="008C066F" w:rsidRDefault="008C066F" w:rsidP="008C066F">
                      <w:pPr>
                        <w:pStyle w:val="NormalWeb"/>
                        <w:spacing w:before="0" w:beforeAutospacing="0" w:after="0" w:afterAutospacing="0"/>
                        <w:jc w:val="right"/>
                        <w:rPr>
                          <w:color w:val="FFFFFF" w:themeColor="background1"/>
                          <w:sz w:val="76"/>
                          <w:szCs w:val="76"/>
                        </w:rPr>
                      </w:pPr>
                      <w:proofErr w:type="spellStart"/>
                      <w:r w:rsidRPr="008C066F">
                        <w:rPr>
                          <w:rFonts w:asciiTheme="minorHAnsi" w:hAnsi="Calibri" w:cstheme="minorBidi"/>
                          <w:b/>
                          <w:bCs/>
                          <w:color w:val="FFFFFF" w:themeColor="background1"/>
                          <w:kern w:val="24"/>
                          <w:sz w:val="76"/>
                          <w:szCs w:val="76"/>
                        </w:rPr>
                        <w:t>Acte</w:t>
                      </w:r>
                      <w:proofErr w:type="spellEnd"/>
                      <w:r w:rsidRPr="008C066F">
                        <w:rPr>
                          <w:rFonts w:asciiTheme="minorHAnsi" w:hAnsi="Calibri" w:cstheme="minorBidi"/>
                          <w:b/>
                          <w:bCs/>
                          <w:color w:val="FFFFFF" w:themeColor="background1"/>
                          <w:kern w:val="24"/>
                          <w:sz w:val="76"/>
                          <w:szCs w:val="76"/>
                        </w:rPr>
                        <w:t xml:space="preserve"> Care of the Complex Hospitalized Patient </w:t>
                      </w:r>
                    </w:p>
                    <w:p w:rsidR="008C066F" w:rsidRPr="008C066F" w:rsidRDefault="008C066F" w:rsidP="008C066F">
                      <w:pPr>
                        <w:pStyle w:val="NormalWeb"/>
                        <w:spacing w:before="0" w:beforeAutospacing="0" w:after="0" w:afterAutospacing="0"/>
                        <w:jc w:val="right"/>
                        <w:rPr>
                          <w:color w:val="FFFFFF" w:themeColor="background1"/>
                          <w:sz w:val="76"/>
                          <w:szCs w:val="76"/>
                        </w:rPr>
                      </w:pPr>
                      <w:proofErr w:type="gramStart"/>
                      <w:r w:rsidRPr="008C066F">
                        <w:rPr>
                          <w:rFonts w:asciiTheme="minorHAnsi" w:hAnsi="Calibri" w:cstheme="minorBidi"/>
                          <w:b/>
                          <w:bCs/>
                          <w:color w:val="FFFFFF" w:themeColor="background1"/>
                          <w:kern w:val="24"/>
                          <w:sz w:val="76"/>
                          <w:szCs w:val="76"/>
                        </w:rPr>
                        <w:t>for</w:t>
                      </w:r>
                      <w:proofErr w:type="gramEnd"/>
                      <w:r w:rsidRPr="008C066F">
                        <w:rPr>
                          <w:rFonts w:asciiTheme="minorHAnsi" w:hAnsi="Calibri" w:cstheme="minorBidi"/>
                          <w:b/>
                          <w:bCs/>
                          <w:color w:val="FFFFFF" w:themeColor="background1"/>
                          <w:kern w:val="24"/>
                          <w:sz w:val="76"/>
                          <w:szCs w:val="76"/>
                        </w:rPr>
                        <w:t xml:space="preserve"> NPs &amp; PAs</w:t>
                      </w:r>
                    </w:p>
                    <w:p w:rsidR="008C066F" w:rsidRDefault="008C066F"/>
                  </w:txbxContent>
                </v:textbox>
              </v:shape>
            </w:pict>
          </mc:Fallback>
        </mc:AlternateContent>
      </w:r>
      <w:r w:rsidR="00EF43D8">
        <w:rPr>
          <w:noProof/>
        </w:rPr>
        <mc:AlternateContent>
          <mc:Choice Requires="wps">
            <w:drawing>
              <wp:anchor distT="91440" distB="91440" distL="114300" distR="114300" simplePos="0" relativeHeight="251665408" behindDoc="0" locked="0" layoutInCell="0" allowOverlap="1" wp14:anchorId="50817B5C" wp14:editId="1266648C">
                <wp:simplePos x="0" y="0"/>
                <wp:positionH relativeFrom="page">
                  <wp:posOffset>-55034</wp:posOffset>
                </wp:positionH>
                <wp:positionV relativeFrom="margin">
                  <wp:align>center</wp:align>
                </wp:positionV>
                <wp:extent cx="2802255" cy="7780655"/>
                <wp:effectExtent l="38100" t="38100" r="93345" b="86995"/>
                <wp:wrapSquare wrapText="bothSides"/>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02467" cy="7780655"/>
                        </a:xfrm>
                        <a:prstGeom prst="rect">
                          <a:avLst/>
                        </a:prstGeom>
                        <a:solidFill>
                          <a:schemeClr val="tx2">
                            <a:lumMod val="60000"/>
                            <a:lumOff val="40000"/>
                          </a:schemeClr>
                        </a:solidFill>
                        <a:effectLst>
                          <a:outerShdw blurRad="50800" dist="38100" dir="2700000" algn="tl" rotWithShape="0">
                            <a:prstClr val="black">
                              <a:alpha val="40000"/>
                            </a:prstClr>
                          </a:outerShdw>
                        </a:effectLst>
                        <a:extLst/>
                      </wps:spPr>
                      <wps:txbx>
                        <w:txbxContent>
                          <w:p w:rsidR="00EF43D8" w:rsidRDefault="00EF43D8" w:rsidP="00EF43D8">
                            <w:pPr>
                              <w:spacing w:before="96"/>
                              <w:ind w:left="102"/>
                              <w:rPr>
                                <w:rFonts w:ascii="Arial"/>
                                <w:sz w:val="36"/>
                              </w:rPr>
                            </w:pPr>
                            <w:r>
                              <w:rPr>
                                <w:rFonts w:ascii="Arial"/>
                                <w:color w:val="FFFFFF"/>
                                <w:sz w:val="36"/>
                              </w:rPr>
                              <w:t>CONTENTS</w:t>
                            </w:r>
                          </w:p>
                          <w:sdt>
                            <w:sdtPr>
                              <w:rPr>
                                <w:rFonts w:asciiTheme="minorHAnsi" w:eastAsiaTheme="minorHAnsi" w:hAnsiTheme="minorHAnsi" w:cstheme="minorBidi"/>
                                <w:sz w:val="22"/>
                                <w:szCs w:val="22"/>
                              </w:rPr>
                              <w:id w:val="1914581911"/>
                              <w:docPartObj>
                                <w:docPartGallery w:val="Table of Contents"/>
                                <w:docPartUnique/>
                              </w:docPartObj>
                            </w:sdtPr>
                            <w:sdtEndPr/>
                            <w:sdtContent>
                              <w:p w:rsidR="00EF43D8" w:rsidRDefault="00B76E6E" w:rsidP="00EF43D8">
                                <w:pPr>
                                  <w:pStyle w:val="TOC1"/>
                                  <w:tabs>
                                    <w:tab w:val="right" w:pos="3762"/>
                                  </w:tabs>
                                  <w:spacing w:before="562"/>
                                </w:pPr>
                                <w:hyperlink w:anchor="_TOC_250003" w:history="1">
                                  <w:r w:rsidR="00EF43D8">
                                    <w:rPr>
                                      <w:color w:val="FFFFFF"/>
                                    </w:rPr>
                                    <w:t>Welcome</w:t>
                                  </w:r>
                                  <w:r w:rsidR="00394F9A">
                                    <w:rPr>
                                      <w:color w:val="FFFFFF"/>
                                    </w:rPr>
                                    <w:t xml:space="preserve">                                 </w:t>
                                  </w:r>
                                  <w:r w:rsidR="00EF43D8">
                                    <w:rPr>
                                      <w:color w:val="FFFFFF"/>
                                    </w:rPr>
                                    <w:t>3</w:t>
                                  </w:r>
                                </w:hyperlink>
                              </w:p>
                              <w:p w:rsidR="00EF43D8" w:rsidRDefault="00394F9A" w:rsidP="00EF43D8">
                                <w:pPr>
                                  <w:pStyle w:val="TOC1"/>
                                  <w:tabs>
                                    <w:tab w:val="right" w:pos="3762"/>
                                  </w:tabs>
                                </w:pPr>
                                <w:r>
                                  <w:rPr>
                                    <w:color w:val="FFFFFF"/>
                                  </w:rPr>
                                  <w:t xml:space="preserve">Dates                                       </w:t>
                                </w:r>
                                <w:r w:rsidR="00EF43D8">
                                  <w:rPr>
                                    <w:color w:val="FFFFFF"/>
                                  </w:rPr>
                                  <w:t>4</w:t>
                                </w:r>
                              </w:p>
                              <w:p w:rsidR="00EF43D8" w:rsidRDefault="00EF43D8" w:rsidP="00EF43D8">
                                <w:pPr>
                                  <w:pStyle w:val="TOC1"/>
                                </w:pPr>
                                <w:r>
                                  <w:rPr>
                                    <w:color w:val="FFFFFF"/>
                                    <w:w w:val="95"/>
                                  </w:rPr>
                                  <w:t>Planning Committee</w:t>
                                </w:r>
                              </w:p>
                              <w:p w:rsidR="00EF43D8" w:rsidRDefault="00EF43D8" w:rsidP="00EF43D8">
                                <w:pPr>
                                  <w:pStyle w:val="TOC1"/>
                                  <w:tabs>
                                    <w:tab w:val="right" w:pos="3762"/>
                                  </w:tabs>
                                  <w:spacing w:before="12"/>
                                </w:pPr>
                                <w:r>
                                  <w:rPr>
                                    <w:color w:val="FFFFFF"/>
                                  </w:rPr>
                                  <w:t>&amp;</w:t>
                                </w:r>
                                <w:r>
                                  <w:rPr>
                                    <w:color w:val="FFFFFF"/>
                                    <w:spacing w:val="62"/>
                                  </w:rPr>
                                  <w:t xml:space="preserve"> </w:t>
                                </w:r>
                                <w:r>
                                  <w:rPr>
                                    <w:color w:val="FFFFFF"/>
                                  </w:rPr>
                                  <w:t>Key</w:t>
                                </w:r>
                                <w:r>
                                  <w:rPr>
                                    <w:color w:val="FFFFFF"/>
                                    <w:spacing w:val="-2"/>
                                  </w:rPr>
                                  <w:t xml:space="preserve"> </w:t>
                                </w:r>
                                <w:r>
                                  <w:rPr>
                                    <w:color w:val="FFFFFF"/>
                                  </w:rPr>
                                  <w:t>Contacts</w:t>
                                </w:r>
                                <w:r w:rsidR="00394F9A">
                                  <w:rPr>
                                    <w:color w:val="FFFFFF"/>
                                  </w:rPr>
                                  <w:t xml:space="preserve">                       </w:t>
                                </w:r>
                                <w:r>
                                  <w:rPr>
                                    <w:color w:val="FFFFFF"/>
                                  </w:rPr>
                                  <w:t>4</w:t>
                                </w:r>
                              </w:p>
                              <w:p w:rsidR="00EF43D8" w:rsidRDefault="00B76E6E" w:rsidP="00EF43D8">
                                <w:pPr>
                                  <w:pStyle w:val="TOC1"/>
                                  <w:tabs>
                                    <w:tab w:val="right" w:pos="3762"/>
                                  </w:tabs>
                                </w:pPr>
                                <w:hyperlink w:anchor="_TOC_250002" w:history="1">
                                  <w:r w:rsidR="00EF43D8">
                                    <w:rPr>
                                      <w:color w:val="FFFFFF"/>
                                    </w:rPr>
                                    <w:t>Conference</w:t>
                                  </w:r>
                                  <w:r w:rsidR="00EF43D8">
                                    <w:rPr>
                                      <w:color w:val="FFFFFF"/>
                                      <w:spacing w:val="-5"/>
                                    </w:rPr>
                                    <w:t xml:space="preserve"> </w:t>
                                  </w:r>
                                  <w:r w:rsidR="00394F9A">
                                    <w:rPr>
                                      <w:color w:val="FFFFFF"/>
                                    </w:rPr>
                                    <w:t xml:space="preserve">Highlights              </w:t>
                                  </w:r>
                                  <w:r w:rsidR="00EF43D8">
                                    <w:rPr>
                                      <w:color w:val="FFFFFF"/>
                                    </w:rPr>
                                    <w:t>5</w:t>
                                  </w:r>
                                </w:hyperlink>
                              </w:p>
                              <w:p w:rsidR="00EF43D8" w:rsidRDefault="00EF43D8" w:rsidP="00EF43D8">
                                <w:pPr>
                                  <w:pStyle w:val="TOC1"/>
                                  <w:tabs>
                                    <w:tab w:val="right" w:pos="3762"/>
                                  </w:tabs>
                                  <w:rPr>
                                    <w:color w:val="FFFFFF"/>
                                  </w:rPr>
                                </w:pPr>
                                <w:r>
                                  <w:rPr>
                                    <w:color w:val="FFFFFF"/>
                                  </w:rPr>
                                  <w:t>Exhibitor</w:t>
                                </w:r>
                                <w:r>
                                  <w:rPr>
                                    <w:color w:val="FFFFFF"/>
                                    <w:spacing w:val="-4"/>
                                  </w:rPr>
                                  <w:t xml:space="preserve"> </w:t>
                                </w:r>
                                <w:r w:rsidR="00394F9A">
                                  <w:rPr>
                                    <w:color w:val="FFFFFF"/>
                                  </w:rPr>
                                  <w:t xml:space="preserve">Information                </w:t>
                                </w:r>
                                <w:r>
                                  <w:rPr>
                                    <w:color w:val="FFFFFF"/>
                                  </w:rPr>
                                  <w:t>6</w:t>
                                </w:r>
                              </w:p>
                              <w:p w:rsidR="00394F9A" w:rsidRDefault="00394F9A" w:rsidP="00394F9A">
                                <w:pPr>
                                  <w:pStyle w:val="TOC1"/>
                                  <w:tabs>
                                    <w:tab w:val="right" w:pos="3762"/>
                                  </w:tabs>
                                  <w:ind w:left="0"/>
                                </w:pPr>
                                <w:r>
                                  <w:rPr>
                                    <w:color w:val="FFFFFF"/>
                                  </w:rPr>
                                  <w:t xml:space="preserve"> Sponsorship Opportunities       6</w:t>
                                </w:r>
                              </w:p>
                              <w:p w:rsidR="00EF43D8" w:rsidRDefault="00EF43D8" w:rsidP="00EF43D8">
                                <w:pPr>
                                  <w:pStyle w:val="TOC1"/>
                                  <w:tabs>
                                    <w:tab w:val="right" w:pos="3762"/>
                                  </w:tabs>
                                </w:pPr>
                                <w:r>
                                  <w:rPr>
                                    <w:color w:val="FFFFFF"/>
                                  </w:rPr>
                                  <w:t>Exhibit Hall</w:t>
                                </w:r>
                                <w:r>
                                  <w:rPr>
                                    <w:color w:val="FFFFFF"/>
                                    <w:spacing w:val="-12"/>
                                  </w:rPr>
                                  <w:t xml:space="preserve"> </w:t>
                                </w:r>
                                <w:r>
                                  <w:rPr>
                                    <w:color w:val="FFFFFF"/>
                                  </w:rPr>
                                  <w:t>Floor</w:t>
                                </w:r>
                                <w:r>
                                  <w:rPr>
                                    <w:color w:val="FFFFFF"/>
                                    <w:spacing w:val="-6"/>
                                  </w:rPr>
                                  <w:t xml:space="preserve"> </w:t>
                                </w:r>
                                <w:r>
                                  <w:rPr>
                                    <w:color w:val="FFFFFF"/>
                                  </w:rPr>
                                  <w:t>Plan</w:t>
                                </w:r>
                                <w:r w:rsidR="00394F9A">
                                  <w:rPr>
                                    <w:color w:val="FFFFFF"/>
                                  </w:rPr>
                                  <w:t xml:space="preserve">              </w:t>
                                </w:r>
                                <w:r>
                                  <w:rPr>
                                    <w:color w:val="FFFFFF"/>
                                  </w:rPr>
                                  <w:t>8</w:t>
                                </w:r>
                              </w:p>
                              <w:p w:rsidR="00394F9A" w:rsidRDefault="00B76E6E" w:rsidP="00C92313">
                                <w:pPr>
                                  <w:spacing w:before="300" w:after="0"/>
                                  <w:rPr>
                                    <w:color w:val="FFFFFF"/>
                                    <w:sz w:val="24"/>
                                    <w:szCs w:val="24"/>
                                  </w:rPr>
                                </w:pPr>
                                <w:hyperlink w:anchor="_TOC_250000" w:history="1">
                                  <w:r w:rsidR="00EF43D8" w:rsidRPr="00C92313">
                                    <w:rPr>
                                      <w:rFonts w:ascii="Arial" w:hAnsi="Arial" w:cs="Arial"/>
                                      <w:color w:val="FFFFFF"/>
                                      <w:sz w:val="24"/>
                                      <w:szCs w:val="24"/>
                                    </w:rPr>
                                    <w:t>Rules</w:t>
                                  </w:r>
                                  <w:r w:rsidR="00EF43D8" w:rsidRPr="00C92313">
                                    <w:rPr>
                                      <w:rFonts w:ascii="Arial" w:hAnsi="Arial" w:cs="Arial"/>
                                      <w:color w:val="FFFFFF"/>
                                      <w:spacing w:val="-6"/>
                                      <w:sz w:val="24"/>
                                      <w:szCs w:val="24"/>
                                    </w:rPr>
                                    <w:t xml:space="preserve"> </w:t>
                                  </w:r>
                                  <w:r w:rsidR="00EF43D8" w:rsidRPr="00C92313">
                                    <w:rPr>
                                      <w:rFonts w:ascii="Arial" w:hAnsi="Arial" w:cs="Arial"/>
                                      <w:color w:val="FFFFFF"/>
                                      <w:sz w:val="24"/>
                                      <w:szCs w:val="24"/>
                                    </w:rPr>
                                    <w:t>and</w:t>
                                  </w:r>
                                  <w:r w:rsidR="00EF43D8" w:rsidRPr="00C92313">
                                    <w:rPr>
                                      <w:rFonts w:ascii="Arial" w:hAnsi="Arial" w:cs="Arial"/>
                                      <w:color w:val="FFFFFF"/>
                                      <w:spacing w:val="-6"/>
                                      <w:sz w:val="24"/>
                                      <w:szCs w:val="24"/>
                                    </w:rPr>
                                    <w:t xml:space="preserve"> </w:t>
                                  </w:r>
                                  <w:r w:rsidR="00EF43D8" w:rsidRPr="00C92313">
                                    <w:rPr>
                                      <w:rFonts w:ascii="Arial" w:hAnsi="Arial" w:cs="Arial"/>
                                      <w:color w:val="FFFFFF"/>
                                      <w:sz w:val="24"/>
                                      <w:szCs w:val="24"/>
                                    </w:rPr>
                                    <w:t>Regulations</w:t>
                                  </w:r>
                                  <w:r w:rsidR="00C92313">
                                    <w:rPr>
                                      <w:color w:val="FFFFFF"/>
                                      <w:sz w:val="24"/>
                                      <w:szCs w:val="24"/>
                                    </w:rPr>
                                    <w:t xml:space="preserve">            </w:t>
                                  </w:r>
                                </w:hyperlink>
                                <w:r w:rsidR="00394F9A">
                                  <w:rPr>
                                    <w:color w:val="FFFFFF"/>
                                    <w:sz w:val="24"/>
                                    <w:szCs w:val="24"/>
                                  </w:rPr>
                                  <w:t xml:space="preserve">      9</w:t>
                                </w:r>
                              </w:p>
                              <w:p w:rsidR="00394F9A" w:rsidRDefault="00B76E6E" w:rsidP="00394F9A">
                                <w:pPr>
                                  <w:pStyle w:val="TOC1"/>
                                  <w:tabs>
                                    <w:tab w:val="right" w:pos="3762"/>
                                  </w:tabs>
                                </w:pPr>
                                <w:hyperlink w:anchor="_TOC_250001" w:history="1">
                                  <w:r w:rsidR="00394F9A">
                                    <w:rPr>
                                      <w:color w:val="FFFFFF"/>
                                    </w:rPr>
                                    <w:t>Hotel</w:t>
                                  </w:r>
                                  <w:r w:rsidR="00394F9A">
                                    <w:rPr>
                                      <w:color w:val="FFFFFF"/>
                                      <w:spacing w:val="-3"/>
                                    </w:rPr>
                                    <w:t xml:space="preserve"> </w:t>
                                  </w:r>
                                  <w:r w:rsidR="00394F9A">
                                    <w:rPr>
                                      <w:color w:val="FFFFFF"/>
                                    </w:rPr>
                                    <w:t>Accommodations</w:t>
                                  </w:r>
                                </w:hyperlink>
                                <w:r w:rsidR="00A25E0E">
                                  <w:rPr>
                                    <w:color w:val="FFFFFF"/>
                                  </w:rPr>
                                  <w:t xml:space="preserve">          1</w:t>
                                </w:r>
                                <w:r w:rsidR="00394F9A">
                                  <w:rPr>
                                    <w:color w:val="FFFFFF"/>
                                  </w:rPr>
                                  <w:t>0</w:t>
                                </w:r>
                              </w:p>
                              <w:p w:rsidR="00EF43D8" w:rsidRPr="00C92313" w:rsidRDefault="00B76E6E" w:rsidP="00C92313">
                                <w:pPr>
                                  <w:spacing w:before="300" w:after="0"/>
                                  <w:rPr>
                                    <w:color w:val="FFFFFF" w:themeColor="background1"/>
                                    <w:sz w:val="24"/>
                                    <w:szCs w:val="24"/>
                                  </w:rPr>
                                </w:pPr>
                              </w:p>
                            </w:sdtContent>
                          </w:sdt>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397" o:spid="_x0000_s1030" style="position:absolute;margin-left:-4.35pt;margin-top:0;width:220.65pt;height:612.65pt;flip:x;z-index:251665408;visibility:visible;mso-wrap-style:square;mso-width-percent:0;mso-height-percent:0;mso-wrap-distance-left:9pt;mso-wrap-distance-top:7.2pt;mso-wrap-distance-right:9pt;mso-wrap-distance-bottom:7.2pt;mso-position-horizontal:absolute;mso-position-horizontal-relative:page;mso-position-vertical:center;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" o:allowincell="f" fillcolor="#548dd4 [1951]" stroked="f">
                <v:shadow on="t" color="black" opacity="26214f" origin="-.5,-.5" offset=".74836mm,.74836mm"/>
                <v:textbox inset="21.6pt,21.6pt,21.6pt,21.6pt">
                  <w:txbxContent>
                    <w:p w:rsidR="00EF43D8" w:rsidRDefault="00EF43D8" w:rsidP="00EF43D8">
                      <w:pPr>
                        <w:spacing w:before="96"/>
                        <w:ind w:left="102"/>
                        <w:rPr>
                          <w:rFonts w:ascii="Arial"/>
                          <w:sz w:val="36"/>
                        </w:rPr>
                      </w:pPr>
                      <w:r>
                        <w:rPr>
                          <w:rFonts w:ascii="Arial"/>
                          <w:color w:val="FFFFFF"/>
                          <w:sz w:val="36"/>
                        </w:rPr>
                        <w:t>CONTENTS</w:t>
                      </w:r>
                    </w:p>
                    <w:sdt>
                      <w:sdtPr>
                        <w:rPr>
                          <w:rFonts w:asciiTheme="minorHAnsi" w:eastAsiaTheme="minorHAnsi" w:hAnsiTheme="minorHAnsi" w:cstheme="minorBidi"/>
                          <w:sz w:val="22"/>
                          <w:szCs w:val="22"/>
                        </w:rPr>
                        <w:id w:val="1914581911"/>
                        <w:docPartObj>
                          <w:docPartGallery w:val="Table of Contents"/>
                          <w:docPartUnique/>
                        </w:docPartObj>
                      </w:sdtPr>
                      <w:sdtEndPr/>
                      <w:sdtContent>
                        <w:p w:rsidR="00EF43D8" w:rsidRDefault="006C17CF" w:rsidP="00EF43D8">
                          <w:pPr>
                            <w:pStyle w:val="TOC1"/>
                            <w:tabs>
                              <w:tab w:val="right" w:pos="3762"/>
                            </w:tabs>
                            <w:spacing w:before="562"/>
                          </w:pPr>
                          <w:hyperlink w:anchor="_TOC_250003" w:history="1">
                            <w:r w:rsidR="00EF43D8">
                              <w:rPr>
                                <w:color w:val="FFFFFF"/>
                              </w:rPr>
                              <w:t>Welcome</w:t>
                            </w:r>
                            <w:r w:rsidR="00394F9A">
                              <w:rPr>
                                <w:color w:val="FFFFFF"/>
                              </w:rPr>
                              <w:t xml:space="preserve">                                 </w:t>
                            </w:r>
                            <w:r w:rsidR="00EF43D8">
                              <w:rPr>
                                <w:color w:val="FFFFFF"/>
                              </w:rPr>
                              <w:t>3</w:t>
                            </w:r>
                          </w:hyperlink>
                        </w:p>
                        <w:p w:rsidR="00EF43D8" w:rsidRDefault="00394F9A" w:rsidP="00EF43D8">
                          <w:pPr>
                            <w:pStyle w:val="TOC1"/>
                            <w:tabs>
                              <w:tab w:val="right" w:pos="3762"/>
                            </w:tabs>
                          </w:pPr>
                          <w:r>
                            <w:rPr>
                              <w:color w:val="FFFFFF"/>
                            </w:rPr>
                            <w:t xml:space="preserve">Dates                                       </w:t>
                          </w:r>
                          <w:r w:rsidR="00EF43D8">
                            <w:rPr>
                              <w:color w:val="FFFFFF"/>
                            </w:rPr>
                            <w:t>4</w:t>
                          </w:r>
                        </w:p>
                        <w:p w:rsidR="00EF43D8" w:rsidRDefault="00EF43D8" w:rsidP="00EF43D8">
                          <w:pPr>
                            <w:pStyle w:val="TOC1"/>
                          </w:pPr>
                          <w:r>
                            <w:rPr>
                              <w:color w:val="FFFFFF"/>
                              <w:w w:val="95"/>
                            </w:rPr>
                            <w:t>Planning Committee</w:t>
                          </w:r>
                        </w:p>
                        <w:p w:rsidR="00EF43D8" w:rsidRDefault="00EF43D8" w:rsidP="00EF43D8">
                          <w:pPr>
                            <w:pStyle w:val="TOC1"/>
                            <w:tabs>
                              <w:tab w:val="right" w:pos="3762"/>
                            </w:tabs>
                            <w:spacing w:before="12"/>
                          </w:pPr>
                          <w:r>
                            <w:rPr>
                              <w:color w:val="FFFFFF"/>
                            </w:rPr>
                            <w:t>&amp;</w:t>
                          </w:r>
                          <w:r>
                            <w:rPr>
                              <w:color w:val="FFFFFF"/>
                              <w:spacing w:val="62"/>
                            </w:rPr>
                            <w:t xml:space="preserve"> </w:t>
                          </w:r>
                          <w:r>
                            <w:rPr>
                              <w:color w:val="FFFFFF"/>
                            </w:rPr>
                            <w:t>Key</w:t>
                          </w:r>
                          <w:r>
                            <w:rPr>
                              <w:color w:val="FFFFFF"/>
                              <w:spacing w:val="-2"/>
                            </w:rPr>
                            <w:t xml:space="preserve"> </w:t>
                          </w:r>
                          <w:r>
                            <w:rPr>
                              <w:color w:val="FFFFFF"/>
                            </w:rPr>
                            <w:t>Contacts</w:t>
                          </w:r>
                          <w:r w:rsidR="00394F9A">
                            <w:rPr>
                              <w:color w:val="FFFFFF"/>
                            </w:rPr>
                            <w:t xml:space="preserve">                       </w:t>
                          </w:r>
                          <w:r>
                            <w:rPr>
                              <w:color w:val="FFFFFF"/>
                            </w:rPr>
                            <w:t>4</w:t>
                          </w:r>
                        </w:p>
                        <w:p w:rsidR="00EF43D8" w:rsidRDefault="006C17CF" w:rsidP="00EF43D8">
                          <w:pPr>
                            <w:pStyle w:val="TOC1"/>
                            <w:tabs>
                              <w:tab w:val="right" w:pos="3762"/>
                            </w:tabs>
                          </w:pPr>
                          <w:hyperlink w:anchor="_TOC_250002" w:history="1">
                            <w:r w:rsidR="00EF43D8">
                              <w:rPr>
                                <w:color w:val="FFFFFF"/>
                              </w:rPr>
                              <w:t>Conference</w:t>
                            </w:r>
                            <w:r w:rsidR="00EF43D8">
                              <w:rPr>
                                <w:color w:val="FFFFFF"/>
                                <w:spacing w:val="-5"/>
                              </w:rPr>
                              <w:t xml:space="preserve"> </w:t>
                            </w:r>
                            <w:r w:rsidR="00394F9A">
                              <w:rPr>
                                <w:color w:val="FFFFFF"/>
                              </w:rPr>
                              <w:t xml:space="preserve">Highlights              </w:t>
                            </w:r>
                            <w:r w:rsidR="00EF43D8">
                              <w:rPr>
                                <w:color w:val="FFFFFF"/>
                              </w:rPr>
                              <w:t>5</w:t>
                            </w:r>
                          </w:hyperlink>
                        </w:p>
                        <w:p w:rsidR="00EF43D8" w:rsidRDefault="00EF43D8" w:rsidP="00EF43D8">
                          <w:pPr>
                            <w:pStyle w:val="TOC1"/>
                            <w:tabs>
                              <w:tab w:val="right" w:pos="3762"/>
                            </w:tabs>
                            <w:rPr>
                              <w:color w:val="FFFFFF"/>
                            </w:rPr>
                          </w:pPr>
                          <w:r>
                            <w:rPr>
                              <w:color w:val="FFFFFF"/>
                            </w:rPr>
                            <w:t>Exhibitor</w:t>
                          </w:r>
                          <w:r>
                            <w:rPr>
                              <w:color w:val="FFFFFF"/>
                              <w:spacing w:val="-4"/>
                            </w:rPr>
                            <w:t xml:space="preserve"> </w:t>
                          </w:r>
                          <w:r w:rsidR="00394F9A">
                            <w:rPr>
                              <w:color w:val="FFFFFF"/>
                            </w:rPr>
                            <w:t xml:space="preserve">Information                </w:t>
                          </w:r>
                          <w:r>
                            <w:rPr>
                              <w:color w:val="FFFFFF"/>
                            </w:rPr>
                            <w:t>6</w:t>
                          </w:r>
                        </w:p>
                        <w:p w:rsidR="00394F9A" w:rsidRDefault="00394F9A" w:rsidP="00394F9A">
                          <w:pPr>
                            <w:pStyle w:val="TOC1"/>
                            <w:tabs>
                              <w:tab w:val="right" w:pos="3762"/>
                            </w:tabs>
                            <w:ind w:left="0"/>
                          </w:pPr>
                          <w:r>
                            <w:rPr>
                              <w:color w:val="FFFFFF"/>
                            </w:rPr>
                            <w:t xml:space="preserve"> Sponsorship Opportunities       6</w:t>
                          </w:r>
                        </w:p>
                        <w:p w:rsidR="00EF43D8" w:rsidRDefault="00EF43D8" w:rsidP="00EF43D8">
                          <w:pPr>
                            <w:pStyle w:val="TOC1"/>
                            <w:tabs>
                              <w:tab w:val="right" w:pos="3762"/>
                            </w:tabs>
                          </w:pPr>
                          <w:r>
                            <w:rPr>
                              <w:color w:val="FFFFFF"/>
                            </w:rPr>
                            <w:t>Exhibit Hall</w:t>
                          </w:r>
                          <w:r>
                            <w:rPr>
                              <w:color w:val="FFFFFF"/>
                              <w:spacing w:val="-12"/>
                            </w:rPr>
                            <w:t xml:space="preserve"> </w:t>
                          </w:r>
                          <w:r>
                            <w:rPr>
                              <w:color w:val="FFFFFF"/>
                            </w:rPr>
                            <w:t>Floor</w:t>
                          </w:r>
                          <w:r>
                            <w:rPr>
                              <w:color w:val="FFFFFF"/>
                              <w:spacing w:val="-6"/>
                            </w:rPr>
                            <w:t xml:space="preserve"> </w:t>
                          </w:r>
                          <w:r>
                            <w:rPr>
                              <w:color w:val="FFFFFF"/>
                            </w:rPr>
                            <w:t>Plan</w:t>
                          </w:r>
                          <w:r w:rsidR="00394F9A">
                            <w:rPr>
                              <w:color w:val="FFFFFF"/>
                            </w:rPr>
                            <w:t xml:space="preserve">              </w:t>
                          </w:r>
                          <w:r>
                            <w:rPr>
                              <w:color w:val="FFFFFF"/>
                            </w:rPr>
                            <w:t>8</w:t>
                          </w:r>
                        </w:p>
                        <w:p w:rsidR="00394F9A" w:rsidRDefault="006C17CF" w:rsidP="00C92313">
                          <w:pPr>
                            <w:spacing w:before="300" w:after="0"/>
                            <w:rPr>
                              <w:color w:val="FFFFFF"/>
                              <w:sz w:val="24"/>
                              <w:szCs w:val="24"/>
                            </w:rPr>
                          </w:pPr>
                          <w:hyperlink w:anchor="_TOC_250000" w:history="1">
                            <w:r w:rsidR="00EF43D8" w:rsidRPr="00C92313">
                              <w:rPr>
                                <w:rFonts w:ascii="Arial" w:hAnsi="Arial" w:cs="Arial"/>
                                <w:color w:val="FFFFFF"/>
                                <w:sz w:val="24"/>
                                <w:szCs w:val="24"/>
                              </w:rPr>
                              <w:t>Rules</w:t>
                            </w:r>
                            <w:r w:rsidR="00EF43D8" w:rsidRPr="00C92313">
                              <w:rPr>
                                <w:rFonts w:ascii="Arial" w:hAnsi="Arial" w:cs="Arial"/>
                                <w:color w:val="FFFFFF"/>
                                <w:spacing w:val="-6"/>
                                <w:sz w:val="24"/>
                                <w:szCs w:val="24"/>
                              </w:rPr>
                              <w:t xml:space="preserve"> </w:t>
                            </w:r>
                            <w:r w:rsidR="00EF43D8" w:rsidRPr="00C92313">
                              <w:rPr>
                                <w:rFonts w:ascii="Arial" w:hAnsi="Arial" w:cs="Arial"/>
                                <w:color w:val="FFFFFF"/>
                                <w:sz w:val="24"/>
                                <w:szCs w:val="24"/>
                              </w:rPr>
                              <w:t>and</w:t>
                            </w:r>
                            <w:r w:rsidR="00EF43D8" w:rsidRPr="00C92313">
                              <w:rPr>
                                <w:rFonts w:ascii="Arial" w:hAnsi="Arial" w:cs="Arial"/>
                                <w:color w:val="FFFFFF"/>
                                <w:spacing w:val="-6"/>
                                <w:sz w:val="24"/>
                                <w:szCs w:val="24"/>
                              </w:rPr>
                              <w:t xml:space="preserve"> </w:t>
                            </w:r>
                            <w:r w:rsidR="00EF43D8" w:rsidRPr="00C92313">
                              <w:rPr>
                                <w:rFonts w:ascii="Arial" w:hAnsi="Arial" w:cs="Arial"/>
                                <w:color w:val="FFFFFF"/>
                                <w:sz w:val="24"/>
                                <w:szCs w:val="24"/>
                              </w:rPr>
                              <w:t>Regulations</w:t>
                            </w:r>
                            <w:r w:rsidR="00C92313">
                              <w:rPr>
                                <w:color w:val="FFFFFF"/>
                                <w:sz w:val="24"/>
                                <w:szCs w:val="24"/>
                              </w:rPr>
                              <w:t xml:space="preserve">            </w:t>
                            </w:r>
                          </w:hyperlink>
                          <w:r w:rsidR="00394F9A">
                            <w:rPr>
                              <w:color w:val="FFFFFF"/>
                              <w:sz w:val="24"/>
                              <w:szCs w:val="24"/>
                            </w:rPr>
                            <w:t xml:space="preserve">      9</w:t>
                          </w:r>
                        </w:p>
                        <w:p w:rsidR="00394F9A" w:rsidRDefault="006C17CF" w:rsidP="00394F9A">
                          <w:pPr>
                            <w:pStyle w:val="TOC1"/>
                            <w:tabs>
                              <w:tab w:val="right" w:pos="3762"/>
                            </w:tabs>
                          </w:pPr>
                          <w:hyperlink w:anchor="_TOC_250001" w:history="1">
                            <w:r w:rsidR="00394F9A">
                              <w:rPr>
                                <w:color w:val="FFFFFF"/>
                              </w:rPr>
                              <w:t>Hotel</w:t>
                            </w:r>
                            <w:r w:rsidR="00394F9A">
                              <w:rPr>
                                <w:color w:val="FFFFFF"/>
                                <w:spacing w:val="-3"/>
                              </w:rPr>
                              <w:t xml:space="preserve"> </w:t>
                            </w:r>
                            <w:r w:rsidR="00394F9A">
                              <w:rPr>
                                <w:color w:val="FFFFFF"/>
                              </w:rPr>
                              <w:t>Accommodations</w:t>
                            </w:r>
                          </w:hyperlink>
                          <w:r w:rsidR="00A25E0E">
                            <w:rPr>
                              <w:color w:val="FFFFFF"/>
                            </w:rPr>
                            <w:t xml:space="preserve">          1</w:t>
                          </w:r>
                          <w:r w:rsidR="00394F9A">
                            <w:rPr>
                              <w:color w:val="FFFFFF"/>
                            </w:rPr>
                            <w:t>0</w:t>
                          </w:r>
                        </w:p>
                        <w:p w:rsidR="00EF43D8" w:rsidRPr="00C92313" w:rsidRDefault="006C17CF" w:rsidP="00C92313">
                          <w:pPr>
                            <w:spacing w:before="300" w:after="0"/>
                            <w:rPr>
                              <w:color w:val="FFFFFF" w:themeColor="background1"/>
                              <w:sz w:val="24"/>
                              <w:szCs w:val="24"/>
                            </w:rPr>
                          </w:pPr>
                        </w:p>
                      </w:sdtContent>
                    </w:sdt>
                  </w:txbxContent>
                </v:textbox>
                <w10:wrap type="square" anchorx="page" anchory="margin"/>
              </v:rect>
            </w:pict>
          </mc:Fallback>
        </mc:AlternateContent>
      </w:r>
    </w:p>
    <w:p w:rsidR="009560C0" w:rsidRDefault="009560C0"/>
    <w:p w:rsidR="009560C0" w:rsidRDefault="00A412E8">
      <w:r>
        <w:rPr>
          <w:noProof/>
        </w:rPr>
        <w:lastRenderedPageBreak/>
        <w:drawing>
          <wp:inline distT="0" distB="0" distL="0" distR="0">
            <wp:extent cx="10058400" cy="1544829"/>
            <wp:effectExtent l="0" t="0" r="0" b="0"/>
            <wp:docPr id="21" name="Picture 21" descr="C:\Users\VRL01\AppData\Local\Microsoft\Windows\Temporary Internet Files\Content.Word\pg 1 Hyatt Regency Mission Bay Signature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RL01\AppData\Local\Microsoft\Windows\Temporary Internet Files\Content.Word\pg 1 Hyatt Regency Mission Bay Signature Vie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58400" cy="1544829"/>
                    </a:xfrm>
                    <a:prstGeom prst="rect">
                      <a:avLst/>
                    </a:prstGeom>
                    <a:noFill/>
                    <a:ln>
                      <a:noFill/>
                    </a:ln>
                  </pic:spPr>
                </pic:pic>
              </a:graphicData>
            </a:graphic>
          </wp:inline>
        </w:drawing>
      </w:r>
    </w:p>
    <w:p w:rsidR="005B1687" w:rsidRPr="00741AA4" w:rsidRDefault="005B1687" w:rsidP="005B1687">
      <w:pPr>
        <w:pStyle w:val="Heading2"/>
        <w:spacing w:before="0"/>
        <w:ind w:left="720"/>
        <w:rPr>
          <w:color w:val="0070C0"/>
        </w:rPr>
      </w:pPr>
      <w:r w:rsidRPr="00741AA4">
        <w:rPr>
          <w:color w:val="0070C0"/>
        </w:rPr>
        <w:t>Welcome</w:t>
      </w:r>
    </w:p>
    <w:p w:rsidR="005B1687" w:rsidRDefault="005B1687" w:rsidP="00B70489">
      <w:pPr>
        <w:pStyle w:val="Heading4"/>
        <w:spacing w:before="120" w:line="240" w:lineRule="auto"/>
        <w:ind w:left="720"/>
      </w:pPr>
      <w:r>
        <w:rPr>
          <w:color w:val="231F20"/>
        </w:rPr>
        <w:t>Dear Exhibitors,</w:t>
      </w:r>
    </w:p>
    <w:p w:rsidR="005B1687" w:rsidRDefault="005B1687" w:rsidP="005B1687">
      <w:pPr>
        <w:pStyle w:val="BodyText"/>
        <w:spacing w:line="232" w:lineRule="auto"/>
        <w:ind w:left="720" w:right="701"/>
      </w:pPr>
      <w:r>
        <w:rPr>
          <w:color w:val="231F20"/>
        </w:rPr>
        <w:t xml:space="preserve">On behalf of the Mayo Clinic School of Continuous Professional Development, I am pleased to invite you to participate in the </w:t>
      </w:r>
      <w:proofErr w:type="gramStart"/>
      <w:r w:rsidR="00A25E0E">
        <w:rPr>
          <w:color w:val="231F20"/>
        </w:rPr>
        <w:t>10</w:t>
      </w:r>
      <w:r w:rsidR="00A25E0E" w:rsidRPr="00A25E0E">
        <w:rPr>
          <w:color w:val="231F20"/>
          <w:vertAlign w:val="superscript"/>
        </w:rPr>
        <w:t>th</w:t>
      </w:r>
      <w:r w:rsidR="00A25E0E">
        <w:rPr>
          <w:color w:val="231F20"/>
        </w:rPr>
        <w:t xml:space="preserve"> </w:t>
      </w:r>
      <w:r>
        <w:rPr>
          <w:color w:val="231F20"/>
        </w:rPr>
        <w:t xml:space="preserve"> Annual</w:t>
      </w:r>
      <w:proofErr w:type="gramEnd"/>
      <w:r>
        <w:rPr>
          <w:color w:val="231F20"/>
        </w:rPr>
        <w:t xml:space="preserve"> Mayo Clinic </w:t>
      </w:r>
      <w:r w:rsidR="00A25E0E">
        <w:rPr>
          <w:color w:val="231F20"/>
        </w:rPr>
        <w:t>Hospital Medicine for NPs &amp; PAs</w:t>
      </w:r>
      <w:r>
        <w:rPr>
          <w:color w:val="231F20"/>
        </w:rPr>
        <w:t xml:space="preserve"> that will take place on </w:t>
      </w:r>
      <w:r w:rsidR="00A25E0E">
        <w:rPr>
          <w:color w:val="231F20"/>
        </w:rPr>
        <w:t>June 20-23</w:t>
      </w:r>
      <w:r w:rsidR="00DA0842">
        <w:rPr>
          <w:color w:val="231F20"/>
        </w:rPr>
        <w:t xml:space="preserve">, </w:t>
      </w:r>
      <w:r>
        <w:rPr>
          <w:color w:val="231F20"/>
        </w:rPr>
        <w:t>201</w:t>
      </w:r>
      <w:r w:rsidR="006A1DBB">
        <w:rPr>
          <w:color w:val="231F20"/>
        </w:rPr>
        <w:t xml:space="preserve">8 at the </w:t>
      </w:r>
      <w:r w:rsidR="00A25E0E">
        <w:rPr>
          <w:color w:val="231F20"/>
        </w:rPr>
        <w:t>Hyatt Regency Mission Bay Spa &amp; Marina</w:t>
      </w:r>
      <w:r>
        <w:rPr>
          <w:color w:val="231F20"/>
        </w:rPr>
        <w:t xml:space="preserve"> in </w:t>
      </w:r>
      <w:r w:rsidR="00A25E0E">
        <w:rPr>
          <w:color w:val="231F20"/>
        </w:rPr>
        <w:t>San Diego, California</w:t>
      </w:r>
      <w:r>
        <w:rPr>
          <w:color w:val="231F20"/>
        </w:rPr>
        <w:t>.</w:t>
      </w:r>
    </w:p>
    <w:p w:rsidR="005B1687" w:rsidRDefault="005B1687" w:rsidP="005B1687">
      <w:pPr>
        <w:pStyle w:val="BodyText"/>
        <w:rPr>
          <w:sz w:val="23"/>
        </w:rPr>
      </w:pPr>
    </w:p>
    <w:p w:rsidR="00DA0842" w:rsidRPr="00A25E0E" w:rsidRDefault="00A25E0E" w:rsidP="00A25E0E">
      <w:pPr>
        <w:shd w:val="clear" w:color="auto" w:fill="FFFFFF"/>
        <w:spacing w:after="0" w:line="240" w:lineRule="auto"/>
        <w:ind w:left="720" w:right="720"/>
        <w:rPr>
          <w:rFonts w:ascii="Book Antiqua" w:hAnsi="Book Antiqua" w:cs="Helvetica"/>
          <w:color w:val="111111"/>
          <w:sz w:val="24"/>
          <w:szCs w:val="24"/>
          <w:shd w:val="clear" w:color="auto" w:fill="FFFFFF"/>
        </w:rPr>
      </w:pPr>
      <w:r w:rsidRPr="00A25E0E">
        <w:rPr>
          <w:rFonts w:ascii="Book Antiqua" w:hAnsi="Book Antiqua" w:cs="Helvetica"/>
          <w:color w:val="111111"/>
          <w:sz w:val="24"/>
          <w:szCs w:val="24"/>
          <w:shd w:val="clear" w:color="auto" w:fill="FFFFFF"/>
        </w:rPr>
        <w:t>Hospital care models are transforming, and nurse practitioners and physician assistants play vital roles in the care delivery of hospitalized patients. Hospital Medicine for NPs &amp; PAs fills your CME needs. This conference emphasizes clinical management of hospitalized patients in an interactive, case-based format with evidence-based lectures by experts in treatment pathways from admission to discharge. </w:t>
      </w:r>
    </w:p>
    <w:p w:rsidR="00A25E0E" w:rsidRDefault="00A25E0E" w:rsidP="006A1DBB">
      <w:pPr>
        <w:shd w:val="clear" w:color="auto" w:fill="FFFFFF"/>
        <w:spacing w:after="0" w:line="240" w:lineRule="auto"/>
        <w:ind w:left="720"/>
        <w:rPr>
          <w:rFonts w:ascii="Book Antiqua" w:eastAsia="Times New Roman" w:hAnsi="Book Antiqua" w:cs="Helvetica"/>
          <w:b/>
          <w:bCs/>
          <w:color w:val="111111"/>
          <w:sz w:val="24"/>
          <w:szCs w:val="24"/>
        </w:rPr>
      </w:pPr>
    </w:p>
    <w:p w:rsidR="006A1DBB" w:rsidRPr="006A1DBB" w:rsidRDefault="006A1DBB" w:rsidP="006A1DBB">
      <w:pPr>
        <w:shd w:val="clear" w:color="auto" w:fill="FFFFFF"/>
        <w:spacing w:after="0" w:line="240" w:lineRule="auto"/>
        <w:ind w:left="720"/>
        <w:rPr>
          <w:rFonts w:ascii="Book Antiqua" w:eastAsia="Times New Roman" w:hAnsi="Book Antiqua" w:cs="Helvetica"/>
          <w:color w:val="111111"/>
          <w:sz w:val="24"/>
          <w:szCs w:val="24"/>
        </w:rPr>
      </w:pPr>
      <w:r w:rsidRPr="006A1DBB">
        <w:rPr>
          <w:rFonts w:ascii="Book Antiqua" w:eastAsia="Times New Roman" w:hAnsi="Book Antiqua" w:cs="Helvetica"/>
          <w:b/>
          <w:bCs/>
          <w:color w:val="111111"/>
          <w:sz w:val="24"/>
          <w:szCs w:val="24"/>
        </w:rPr>
        <w:t>Course Highlights</w:t>
      </w:r>
    </w:p>
    <w:p w:rsidR="006A1DBB" w:rsidRDefault="006A1DBB" w:rsidP="006A1DBB">
      <w:pPr>
        <w:shd w:val="clear" w:color="auto" w:fill="FFFFFF"/>
        <w:spacing w:after="336" w:line="240" w:lineRule="auto"/>
        <w:ind w:left="720"/>
        <w:rPr>
          <w:rFonts w:ascii="Book Antiqua" w:eastAsia="Times New Roman" w:hAnsi="Book Antiqua" w:cs="Helvetica"/>
          <w:color w:val="111111"/>
          <w:sz w:val="24"/>
          <w:szCs w:val="24"/>
        </w:rPr>
        <w:sectPr w:rsidR="006A1DBB" w:rsidSect="006A1DBB">
          <w:pgSz w:w="15840" w:h="12240" w:orient="landscape"/>
          <w:pgMar w:top="0" w:right="0" w:bottom="0" w:left="0" w:header="720" w:footer="720" w:gutter="0"/>
          <w:cols w:space="720"/>
          <w:docGrid w:linePitch="360"/>
        </w:sectPr>
      </w:pPr>
    </w:p>
    <w:p w:rsidR="001A0343" w:rsidRPr="00377AA8" w:rsidRDefault="00A25E0E" w:rsidP="00741AA4">
      <w:pPr>
        <w:pStyle w:val="BodyText"/>
        <w:numPr>
          <w:ilvl w:val="0"/>
          <w:numId w:val="12"/>
        </w:numPr>
        <w:tabs>
          <w:tab w:val="left" w:pos="1080"/>
        </w:tabs>
        <w:ind w:firstLine="0"/>
      </w:pPr>
      <w:r>
        <w:lastRenderedPageBreak/>
        <w:t>2</w:t>
      </w:r>
      <w:r w:rsidR="001A0343" w:rsidRPr="00377AA8">
        <w:t>5.</w:t>
      </w:r>
      <w:r>
        <w:t>2</w:t>
      </w:r>
      <w:r w:rsidR="001A0343" w:rsidRPr="00377AA8">
        <w:t xml:space="preserve">5 </w:t>
      </w:r>
      <w:r w:rsidR="001A0343" w:rsidRPr="00377AA8">
        <w:rPr>
          <w:i/>
        </w:rPr>
        <w:t xml:space="preserve">AMA PRA Category 1 </w:t>
      </w:r>
      <w:proofErr w:type="spellStart"/>
      <w:r w:rsidR="001A0343" w:rsidRPr="00377AA8">
        <w:rPr>
          <w:i/>
        </w:rPr>
        <w:t>Credit</w:t>
      </w:r>
      <w:r w:rsidR="001A0343" w:rsidRPr="00377AA8">
        <w:rPr>
          <w:i/>
          <w:vertAlign w:val="superscript"/>
        </w:rPr>
        <w:t>TM</w:t>
      </w:r>
      <w:proofErr w:type="spellEnd"/>
    </w:p>
    <w:p w:rsidR="001A0343" w:rsidRPr="00377AA8" w:rsidRDefault="00A25E0E" w:rsidP="00741AA4">
      <w:pPr>
        <w:pStyle w:val="BodyText"/>
        <w:numPr>
          <w:ilvl w:val="0"/>
          <w:numId w:val="12"/>
        </w:numPr>
        <w:ind w:left="1080"/>
      </w:pPr>
      <w:r>
        <w:t>2</w:t>
      </w:r>
      <w:r w:rsidR="001A0343" w:rsidRPr="00377AA8">
        <w:t>5.</w:t>
      </w:r>
      <w:r>
        <w:t>2</w:t>
      </w:r>
      <w:r w:rsidR="001A0343" w:rsidRPr="00377AA8">
        <w:t>5 ANCC Credits</w:t>
      </w:r>
    </w:p>
    <w:p w:rsidR="00377AA8" w:rsidRPr="00377AA8" w:rsidRDefault="00DA0842" w:rsidP="00741AA4">
      <w:pPr>
        <w:pStyle w:val="BodyText"/>
        <w:numPr>
          <w:ilvl w:val="0"/>
          <w:numId w:val="12"/>
        </w:numPr>
        <w:ind w:left="1080" w:right="1166"/>
        <w:rPr>
          <w:color w:val="231F20"/>
          <w:spacing w:val="-12"/>
        </w:rPr>
      </w:pPr>
      <w:r w:rsidRPr="00377AA8">
        <w:rPr>
          <w:rFonts w:cs="Helvetica"/>
          <w:color w:val="111111"/>
          <w:shd w:val="clear" w:color="auto" w:fill="FFFFFF"/>
        </w:rPr>
        <w:t xml:space="preserve">Approximately </w:t>
      </w:r>
      <w:r w:rsidR="00377AA8" w:rsidRPr="00377AA8">
        <w:rPr>
          <w:rFonts w:cs="Helvetica"/>
          <w:color w:val="111111"/>
          <w:shd w:val="clear" w:color="auto" w:fill="FFFFFF"/>
        </w:rPr>
        <w:t>10</w:t>
      </w:r>
      <w:r w:rsidRPr="00377AA8">
        <w:rPr>
          <w:rFonts w:cs="Helvetica"/>
          <w:color w:val="111111"/>
          <w:shd w:val="clear" w:color="auto" w:fill="FFFFFF"/>
        </w:rPr>
        <w:t>.5 hours of pharmacology content</w:t>
      </w:r>
    </w:p>
    <w:p w:rsidR="00377AA8" w:rsidRPr="00377AA8" w:rsidRDefault="00377AA8" w:rsidP="00741AA4">
      <w:pPr>
        <w:numPr>
          <w:ilvl w:val="0"/>
          <w:numId w:val="12"/>
        </w:numPr>
        <w:shd w:val="clear" w:color="auto" w:fill="FFFFFF"/>
        <w:spacing w:after="0" w:line="240" w:lineRule="auto"/>
        <w:ind w:left="1080"/>
        <w:rPr>
          <w:rFonts w:ascii="Book Antiqua" w:eastAsia="Times New Roman" w:hAnsi="Book Antiqua" w:cs="Helvetica"/>
          <w:color w:val="111111"/>
          <w:sz w:val="24"/>
          <w:szCs w:val="24"/>
        </w:rPr>
      </w:pPr>
      <w:r w:rsidRPr="00377AA8">
        <w:rPr>
          <w:rFonts w:ascii="Book Antiqua" w:eastAsia="Times New Roman" w:hAnsi="Book Antiqua" w:cs="Helvetica"/>
          <w:color w:val="111111"/>
          <w:sz w:val="24"/>
          <w:szCs w:val="24"/>
        </w:rPr>
        <w:t>Pharmacology Workshop</w:t>
      </w:r>
    </w:p>
    <w:p w:rsidR="00377AA8" w:rsidRPr="00377AA8" w:rsidRDefault="00377AA8" w:rsidP="00741AA4">
      <w:pPr>
        <w:numPr>
          <w:ilvl w:val="0"/>
          <w:numId w:val="12"/>
        </w:numPr>
        <w:shd w:val="clear" w:color="auto" w:fill="FFFFFF"/>
        <w:spacing w:after="0" w:line="240" w:lineRule="auto"/>
        <w:ind w:left="1080"/>
        <w:rPr>
          <w:rFonts w:ascii="Book Antiqua" w:eastAsia="Times New Roman" w:hAnsi="Book Antiqua" w:cs="Helvetica"/>
          <w:color w:val="111111"/>
          <w:sz w:val="24"/>
          <w:szCs w:val="24"/>
        </w:rPr>
      </w:pPr>
      <w:r w:rsidRPr="00377AA8">
        <w:rPr>
          <w:rFonts w:ascii="Book Antiqua" w:eastAsia="Times New Roman" w:hAnsi="Book Antiqua" w:cs="Helvetica"/>
          <w:color w:val="111111"/>
          <w:sz w:val="24"/>
          <w:szCs w:val="24"/>
        </w:rPr>
        <w:t>Critical Care Breakout</w:t>
      </w:r>
    </w:p>
    <w:p w:rsidR="00377AA8" w:rsidRPr="00377AA8" w:rsidRDefault="00377AA8" w:rsidP="00741AA4">
      <w:pPr>
        <w:numPr>
          <w:ilvl w:val="0"/>
          <w:numId w:val="12"/>
        </w:numPr>
        <w:shd w:val="clear" w:color="auto" w:fill="FFFFFF"/>
        <w:spacing w:after="0" w:line="240" w:lineRule="auto"/>
        <w:rPr>
          <w:rFonts w:ascii="Book Antiqua" w:eastAsia="Times New Roman" w:hAnsi="Book Antiqua" w:cs="Helvetica"/>
          <w:color w:val="111111"/>
          <w:sz w:val="24"/>
          <w:szCs w:val="24"/>
        </w:rPr>
      </w:pPr>
      <w:r w:rsidRPr="00377AA8">
        <w:rPr>
          <w:rFonts w:ascii="Book Antiqua" w:eastAsia="Times New Roman" w:hAnsi="Book Antiqua" w:cs="Helvetica"/>
          <w:color w:val="111111"/>
          <w:sz w:val="24"/>
          <w:szCs w:val="24"/>
        </w:rPr>
        <w:lastRenderedPageBreak/>
        <w:t>Contemporary guideline-based best practices</w:t>
      </w:r>
    </w:p>
    <w:p w:rsidR="00377AA8" w:rsidRPr="00377AA8" w:rsidRDefault="00377AA8" w:rsidP="00741AA4">
      <w:pPr>
        <w:numPr>
          <w:ilvl w:val="0"/>
          <w:numId w:val="12"/>
        </w:numPr>
        <w:shd w:val="clear" w:color="auto" w:fill="FFFFFF"/>
        <w:spacing w:after="0" w:line="240" w:lineRule="auto"/>
        <w:rPr>
          <w:rFonts w:ascii="Book Antiqua" w:eastAsia="Times New Roman" w:hAnsi="Book Antiqua" w:cs="Helvetica"/>
          <w:color w:val="111111"/>
          <w:sz w:val="24"/>
          <w:szCs w:val="24"/>
        </w:rPr>
      </w:pPr>
      <w:r w:rsidRPr="00377AA8">
        <w:rPr>
          <w:rFonts w:ascii="Book Antiqua" w:eastAsia="Times New Roman" w:hAnsi="Book Antiqua" w:cs="Helvetica"/>
          <w:color w:val="111111"/>
          <w:sz w:val="24"/>
          <w:szCs w:val="24"/>
        </w:rPr>
        <w:t>Clinical care pathways</w:t>
      </w:r>
    </w:p>
    <w:p w:rsidR="00377AA8" w:rsidRPr="00377AA8" w:rsidRDefault="00377AA8" w:rsidP="00741AA4">
      <w:pPr>
        <w:numPr>
          <w:ilvl w:val="0"/>
          <w:numId w:val="12"/>
        </w:numPr>
        <w:shd w:val="clear" w:color="auto" w:fill="FFFFFF"/>
        <w:spacing w:after="0" w:line="240" w:lineRule="auto"/>
        <w:rPr>
          <w:rFonts w:ascii="Book Antiqua" w:eastAsia="Times New Roman" w:hAnsi="Book Antiqua" w:cs="Helvetica"/>
          <w:color w:val="111111"/>
          <w:sz w:val="24"/>
          <w:szCs w:val="24"/>
        </w:rPr>
      </w:pPr>
      <w:r w:rsidRPr="00377AA8">
        <w:rPr>
          <w:rFonts w:ascii="Book Antiqua" w:eastAsia="Times New Roman" w:hAnsi="Book Antiqua" w:cs="Helvetica"/>
          <w:color w:val="111111"/>
          <w:sz w:val="24"/>
          <w:szCs w:val="24"/>
        </w:rPr>
        <w:t>Diagnostic and treatment algorithms</w:t>
      </w:r>
    </w:p>
    <w:p w:rsidR="00377AA8" w:rsidRPr="00377AA8" w:rsidRDefault="00377AA8" w:rsidP="00741AA4">
      <w:pPr>
        <w:numPr>
          <w:ilvl w:val="0"/>
          <w:numId w:val="12"/>
        </w:numPr>
        <w:shd w:val="clear" w:color="auto" w:fill="FFFFFF"/>
        <w:spacing w:after="0" w:line="240" w:lineRule="auto"/>
        <w:rPr>
          <w:rFonts w:ascii="Book Antiqua" w:eastAsia="Times New Roman" w:hAnsi="Book Antiqua" w:cs="Helvetica"/>
          <w:color w:val="111111"/>
          <w:sz w:val="24"/>
          <w:szCs w:val="24"/>
        </w:rPr>
      </w:pPr>
      <w:r w:rsidRPr="00377AA8">
        <w:rPr>
          <w:rFonts w:ascii="Book Antiqua" w:eastAsia="Times New Roman" w:hAnsi="Book Antiqua" w:cs="Helvetica"/>
          <w:color w:val="111111"/>
          <w:sz w:val="24"/>
          <w:szCs w:val="24"/>
        </w:rPr>
        <w:t>Common clinical dilemmas</w:t>
      </w:r>
    </w:p>
    <w:p w:rsidR="00DA0842" w:rsidRPr="00377AA8" w:rsidRDefault="00377AA8" w:rsidP="00741AA4">
      <w:pPr>
        <w:numPr>
          <w:ilvl w:val="0"/>
          <w:numId w:val="12"/>
        </w:numPr>
        <w:shd w:val="clear" w:color="auto" w:fill="FFFFFF"/>
        <w:spacing w:after="0" w:line="240" w:lineRule="auto"/>
        <w:rPr>
          <w:rFonts w:ascii="Book Antiqua" w:eastAsia="Times New Roman" w:hAnsi="Book Antiqua" w:cs="Helvetica"/>
          <w:color w:val="111111"/>
          <w:sz w:val="24"/>
          <w:szCs w:val="24"/>
        </w:rPr>
        <w:sectPr w:rsidR="00DA0842" w:rsidRPr="00377AA8" w:rsidSect="00DA0842">
          <w:type w:val="continuous"/>
          <w:pgSz w:w="15840" w:h="12240" w:orient="landscape"/>
          <w:pgMar w:top="0" w:right="0" w:bottom="0" w:left="0" w:header="720" w:footer="720" w:gutter="0"/>
          <w:cols w:num="2" w:space="720"/>
          <w:docGrid w:linePitch="360"/>
        </w:sectPr>
      </w:pPr>
      <w:r w:rsidRPr="00377AA8">
        <w:rPr>
          <w:rFonts w:ascii="Book Antiqua" w:eastAsia="Times New Roman" w:hAnsi="Book Antiqua" w:cs="Helvetica"/>
          <w:color w:val="111111"/>
          <w:sz w:val="24"/>
          <w:szCs w:val="24"/>
        </w:rPr>
        <w:t>Practicing health care provider faculty</w:t>
      </w:r>
      <w:r w:rsidR="00DA0842" w:rsidRPr="00377AA8">
        <w:rPr>
          <w:rFonts w:ascii="Book Antiqua" w:hAnsi="Book Antiqua" w:cs="Helvetica"/>
          <w:color w:val="111111"/>
          <w:highlight w:val="yellow"/>
        </w:rPr>
        <w:br/>
      </w:r>
    </w:p>
    <w:p w:rsidR="00347343" w:rsidRDefault="00347343" w:rsidP="006A1DBB">
      <w:pPr>
        <w:pStyle w:val="BodyText"/>
        <w:tabs>
          <w:tab w:val="left" w:pos="8740"/>
        </w:tabs>
        <w:spacing w:line="233" w:lineRule="auto"/>
        <w:ind w:left="720" w:right="1166"/>
        <w:rPr>
          <w:color w:val="231F20"/>
          <w:spacing w:val="-12"/>
        </w:rPr>
      </w:pPr>
    </w:p>
    <w:p w:rsidR="005B1687" w:rsidRPr="009677B1" w:rsidRDefault="005B1687" w:rsidP="006A1DBB">
      <w:pPr>
        <w:pStyle w:val="BodyText"/>
        <w:tabs>
          <w:tab w:val="left" w:pos="8740"/>
        </w:tabs>
        <w:spacing w:line="233" w:lineRule="auto"/>
        <w:ind w:left="720" w:right="1166"/>
        <w:rPr>
          <w:sz w:val="28"/>
        </w:rPr>
      </w:pPr>
      <w:r>
        <w:rPr>
          <w:color w:val="231F20"/>
          <w:spacing w:val="-12"/>
        </w:rPr>
        <w:t xml:space="preserve">We </w:t>
      </w:r>
      <w:r>
        <w:rPr>
          <w:color w:val="231F20"/>
        </w:rPr>
        <w:t xml:space="preserve">anticipate </w:t>
      </w:r>
      <w:r w:rsidR="006A1DBB">
        <w:rPr>
          <w:color w:val="231F20"/>
        </w:rPr>
        <w:t>3</w:t>
      </w:r>
      <w:r w:rsidR="009677B1">
        <w:rPr>
          <w:color w:val="231F20"/>
        </w:rPr>
        <w:t>5</w:t>
      </w:r>
      <w:r w:rsidR="006A1DBB">
        <w:rPr>
          <w:color w:val="231F20"/>
        </w:rPr>
        <w:t>0</w:t>
      </w:r>
      <w:r>
        <w:rPr>
          <w:color w:val="231F20"/>
        </w:rPr>
        <w:t xml:space="preserve"> attendees at the program. </w:t>
      </w:r>
      <w:r>
        <w:rPr>
          <w:color w:val="231F20"/>
          <w:spacing w:val="-12"/>
        </w:rPr>
        <w:t xml:space="preserve">We </w:t>
      </w:r>
      <w:r w:rsidRPr="009677B1">
        <w:rPr>
          <w:color w:val="231F20"/>
        </w:rPr>
        <w:t>have</w:t>
      </w:r>
      <w:r w:rsidR="00347343" w:rsidRPr="009677B1">
        <w:rPr>
          <w:color w:val="231F20"/>
        </w:rPr>
        <w:t xml:space="preserve"> </w:t>
      </w:r>
      <w:r w:rsidR="00377AA8" w:rsidRPr="009677B1">
        <w:rPr>
          <w:color w:val="231F20"/>
        </w:rPr>
        <w:t>3</w:t>
      </w:r>
      <w:r w:rsidR="00756BAF" w:rsidRPr="009677B1">
        <w:rPr>
          <w:color w:val="231F20"/>
        </w:rPr>
        <w:t>0</w:t>
      </w:r>
      <w:r w:rsidR="000413FA" w:rsidRPr="009677B1">
        <w:rPr>
          <w:color w:val="231F20"/>
        </w:rPr>
        <w:t xml:space="preserve"> </w:t>
      </w:r>
      <w:r w:rsidRPr="009677B1">
        <w:rPr>
          <w:color w:val="231F20"/>
        </w:rPr>
        <w:t>faculty members</w:t>
      </w:r>
      <w:r w:rsidR="00347343" w:rsidRPr="009677B1">
        <w:rPr>
          <w:color w:val="231F20"/>
        </w:rPr>
        <w:t xml:space="preserve"> who are</w:t>
      </w:r>
      <w:r w:rsidRPr="009677B1">
        <w:rPr>
          <w:color w:val="231F20"/>
        </w:rPr>
        <w:t xml:space="preserve"> </w:t>
      </w:r>
      <w:r w:rsidR="006A1DBB" w:rsidRPr="009677B1">
        <w:rPr>
          <w:color w:val="231F20"/>
        </w:rPr>
        <w:t xml:space="preserve">practicing </w:t>
      </w:r>
      <w:r w:rsidR="009677B1" w:rsidRPr="009677B1">
        <w:rPr>
          <w:color w:val="231F20"/>
        </w:rPr>
        <w:t>clinician</w:t>
      </w:r>
      <w:r w:rsidR="00347343" w:rsidRPr="009677B1">
        <w:rPr>
          <w:color w:val="231F20"/>
        </w:rPr>
        <w:t>s</w:t>
      </w:r>
      <w:r w:rsidRPr="009677B1">
        <w:rPr>
          <w:color w:val="231F20"/>
          <w:spacing w:val="-3"/>
        </w:rPr>
        <w:t>.</w:t>
      </w:r>
      <w:r w:rsidR="00347343" w:rsidRPr="009677B1">
        <w:rPr>
          <w:color w:val="231F20"/>
          <w:spacing w:val="-3"/>
        </w:rPr>
        <w:t xml:space="preserve"> </w:t>
      </w:r>
      <w:r w:rsidRPr="009677B1">
        <w:rPr>
          <w:color w:val="231F20"/>
          <w:spacing w:val="-12"/>
        </w:rPr>
        <w:t xml:space="preserve">To </w:t>
      </w:r>
      <w:r w:rsidRPr="009677B1">
        <w:rPr>
          <w:color w:val="231F20"/>
        </w:rPr>
        <w:t>view the entire program and</w:t>
      </w:r>
      <w:r w:rsidRPr="009677B1">
        <w:rPr>
          <w:color w:val="231F20"/>
          <w:spacing w:val="3"/>
        </w:rPr>
        <w:t xml:space="preserve"> </w:t>
      </w:r>
      <w:r w:rsidRPr="009677B1">
        <w:rPr>
          <w:color w:val="231F20"/>
        </w:rPr>
        <w:t>additional</w:t>
      </w:r>
      <w:r w:rsidRPr="009677B1">
        <w:rPr>
          <w:color w:val="231F20"/>
          <w:spacing w:val="-2"/>
        </w:rPr>
        <w:t xml:space="preserve"> </w:t>
      </w:r>
      <w:r w:rsidRPr="009677B1">
        <w:rPr>
          <w:color w:val="231F20"/>
        </w:rPr>
        <w:t>information</w:t>
      </w:r>
      <w:r w:rsidRPr="009677B1">
        <w:rPr>
          <w:color w:val="231F20"/>
          <w:w w:val="99"/>
        </w:rPr>
        <w:t xml:space="preserve"> </w:t>
      </w:r>
      <w:r w:rsidRPr="009677B1">
        <w:rPr>
          <w:color w:val="231F20"/>
        </w:rPr>
        <w:t>please go to</w:t>
      </w:r>
      <w:r w:rsidR="000413FA" w:rsidRPr="009677B1">
        <w:rPr>
          <w:color w:val="231F20"/>
        </w:rPr>
        <w:t xml:space="preserve"> </w:t>
      </w:r>
      <w:r w:rsidR="009677B1" w:rsidRPr="009677B1">
        <w:t>https://ce.mayo.edu/nppahospital2018</w:t>
      </w:r>
    </w:p>
    <w:p w:rsidR="005B1687" w:rsidRDefault="00285985" w:rsidP="005B1687">
      <w:pPr>
        <w:pStyle w:val="BodyText"/>
        <w:spacing w:before="218"/>
        <w:ind w:left="720"/>
        <w:rPr>
          <w:color w:val="231F20"/>
        </w:rPr>
      </w:pPr>
      <w:r w:rsidRPr="009677B1">
        <w:rPr>
          <w:color w:val="231F20"/>
        </w:rPr>
        <w:t>S</w:t>
      </w:r>
      <w:r w:rsidR="005B1687" w:rsidRPr="009677B1">
        <w:rPr>
          <w:color w:val="231F20"/>
        </w:rPr>
        <w:t>incerely,</w:t>
      </w:r>
    </w:p>
    <w:p w:rsidR="009132BB" w:rsidRDefault="009677B1" w:rsidP="009132BB">
      <w:pPr>
        <w:pStyle w:val="BodyText"/>
        <w:ind w:left="720"/>
      </w:pPr>
      <w:r>
        <w:rPr>
          <w:noProof/>
        </w:rPr>
        <mc:AlternateContent>
          <mc:Choice Requires="wps">
            <w:drawing>
              <wp:anchor distT="0" distB="0" distL="114300" distR="114300" simplePos="0" relativeHeight="251694080" behindDoc="0" locked="0" layoutInCell="1" allowOverlap="1" wp14:anchorId="0B7B7D2B" wp14:editId="1B7D7F1D">
                <wp:simplePos x="0" y="0"/>
                <wp:positionH relativeFrom="page">
                  <wp:posOffset>457200</wp:posOffset>
                </wp:positionH>
                <wp:positionV relativeFrom="paragraph">
                  <wp:posOffset>13335</wp:posOffset>
                </wp:positionV>
                <wp:extent cx="9347200" cy="1083310"/>
                <wp:effectExtent l="0" t="0" r="6350" b="2540"/>
                <wp:wrapNone/>
                <wp:docPr id="10"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0" cy="108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7B1" w:rsidRDefault="009677B1" w:rsidP="00B70489">
                            <w:pPr>
                              <w:tabs>
                                <w:tab w:val="left" w:pos="4320"/>
                              </w:tabs>
                            </w:pPr>
                          </w:p>
                          <w:tbl>
                            <w:tblPr>
                              <w:tblW w:w="15505" w:type="dxa"/>
                              <w:tblLayout w:type="fixed"/>
                              <w:tblCellMar>
                                <w:left w:w="0" w:type="dxa"/>
                                <w:right w:w="0" w:type="dxa"/>
                              </w:tblCellMar>
                              <w:tblLook w:val="01E0" w:firstRow="1" w:lastRow="1" w:firstColumn="1" w:lastColumn="1" w:noHBand="0" w:noVBand="0"/>
                            </w:tblPr>
                            <w:tblGrid>
                              <w:gridCol w:w="4590"/>
                              <w:gridCol w:w="3240"/>
                              <w:gridCol w:w="234"/>
                              <w:gridCol w:w="1926"/>
                              <w:gridCol w:w="504"/>
                              <w:gridCol w:w="3427"/>
                              <w:gridCol w:w="1080"/>
                              <w:gridCol w:w="504"/>
                            </w:tblGrid>
                            <w:tr w:rsidR="009677B1" w:rsidRPr="009677B1" w:rsidTr="00B70489">
                              <w:trPr>
                                <w:gridAfter w:val="2"/>
                                <w:wAfter w:w="1584" w:type="dxa"/>
                                <w:trHeight w:val="240"/>
                              </w:trPr>
                              <w:tc>
                                <w:tcPr>
                                  <w:tcW w:w="4590" w:type="dxa"/>
                                </w:tcPr>
                                <w:p w:rsidR="009677B1" w:rsidRPr="009677B1" w:rsidRDefault="009677B1" w:rsidP="00B70489">
                                  <w:pPr>
                                    <w:pStyle w:val="TableParagraph"/>
                                    <w:tabs>
                                      <w:tab w:val="left" w:pos="2880"/>
                                      <w:tab w:val="left" w:pos="4320"/>
                                    </w:tabs>
                                    <w:spacing w:line="222" w:lineRule="exact"/>
                                    <w:ind w:left="50"/>
                                    <w:rPr>
                                      <w:rFonts w:ascii="Book Antiqua" w:hAnsi="Book Antiqua"/>
                                      <w:sz w:val="24"/>
                                      <w:szCs w:val="24"/>
                                    </w:rPr>
                                  </w:pPr>
                                  <w:r w:rsidRPr="009677B1">
                                    <w:rPr>
                                      <w:rFonts w:ascii="Book Antiqua" w:hAnsi="Book Antiqua"/>
                                      <w:color w:val="231F20"/>
                                      <w:spacing w:val="-10"/>
                                      <w:sz w:val="24"/>
                                      <w:szCs w:val="24"/>
                                    </w:rPr>
                                    <w:t>James Newman</w:t>
                                  </w:r>
                                  <w:r w:rsidRPr="009677B1">
                                    <w:rPr>
                                      <w:rFonts w:ascii="Book Antiqua" w:hAnsi="Book Antiqua"/>
                                      <w:color w:val="231F20"/>
                                      <w:sz w:val="24"/>
                                      <w:szCs w:val="24"/>
                                    </w:rPr>
                                    <w:t>,</w:t>
                                  </w:r>
                                  <w:r w:rsidRPr="009677B1">
                                    <w:rPr>
                                      <w:rFonts w:ascii="Book Antiqua" w:hAnsi="Book Antiqua"/>
                                      <w:color w:val="231F20"/>
                                      <w:spacing w:val="-1"/>
                                      <w:sz w:val="24"/>
                                      <w:szCs w:val="24"/>
                                    </w:rPr>
                                    <w:t xml:space="preserve"> </w:t>
                                  </w:r>
                                  <w:r w:rsidRPr="009677B1">
                                    <w:rPr>
                                      <w:rFonts w:ascii="Book Antiqua" w:hAnsi="Book Antiqua"/>
                                      <w:color w:val="231F20"/>
                                      <w:sz w:val="24"/>
                                      <w:szCs w:val="24"/>
                                    </w:rPr>
                                    <w:t>M.D., M.S.</w:t>
                                  </w:r>
                                  <w:r w:rsidRPr="009677B1">
                                    <w:rPr>
                                      <w:rFonts w:ascii="Book Antiqua" w:hAnsi="Book Antiqua"/>
                                      <w:color w:val="231F20"/>
                                      <w:sz w:val="24"/>
                                      <w:szCs w:val="24"/>
                                    </w:rPr>
                                    <w:tab/>
                                  </w:r>
                                </w:p>
                              </w:tc>
                              <w:tc>
                                <w:tcPr>
                                  <w:tcW w:w="3240" w:type="dxa"/>
                                </w:tcPr>
                                <w:p w:rsidR="009677B1" w:rsidRPr="009677B1" w:rsidRDefault="009677B1" w:rsidP="00B70489">
                                  <w:pPr>
                                    <w:pStyle w:val="TableParagraph"/>
                                    <w:tabs>
                                      <w:tab w:val="left" w:pos="2970"/>
                                      <w:tab w:val="left" w:pos="4320"/>
                                    </w:tabs>
                                    <w:spacing w:line="222" w:lineRule="exact"/>
                                    <w:ind w:left="126"/>
                                    <w:rPr>
                                      <w:rFonts w:ascii="Book Antiqua"/>
                                      <w:sz w:val="24"/>
                                      <w:szCs w:val="24"/>
                                    </w:rPr>
                                  </w:pPr>
                                  <w:r w:rsidRPr="009677B1">
                                    <w:rPr>
                                      <w:rFonts w:ascii="Book Antiqua"/>
                                      <w:color w:val="231F20"/>
                                      <w:sz w:val="24"/>
                                      <w:szCs w:val="24"/>
                                    </w:rPr>
                                    <w:t>Andrew Herber, P.A.-C.</w:t>
                                  </w:r>
                                </w:p>
                              </w:tc>
                              <w:tc>
                                <w:tcPr>
                                  <w:tcW w:w="6091" w:type="dxa"/>
                                  <w:gridSpan w:val="4"/>
                                </w:tcPr>
                                <w:p w:rsidR="009677B1" w:rsidRPr="009677B1" w:rsidRDefault="009677B1" w:rsidP="00B70489">
                                  <w:pPr>
                                    <w:pStyle w:val="TableParagraph"/>
                                    <w:tabs>
                                      <w:tab w:val="left" w:pos="2250"/>
                                      <w:tab w:val="left" w:pos="4320"/>
                                    </w:tabs>
                                    <w:spacing w:line="222" w:lineRule="exact"/>
                                    <w:ind w:left="136"/>
                                    <w:rPr>
                                      <w:rFonts w:ascii="Book Antiqua"/>
                                      <w:sz w:val="24"/>
                                      <w:szCs w:val="24"/>
                                    </w:rPr>
                                  </w:pPr>
                                  <w:r w:rsidRPr="009677B1">
                                    <w:rPr>
                                      <w:rFonts w:ascii="Book Antiqua"/>
                                      <w:color w:val="231F20"/>
                                      <w:sz w:val="24"/>
                                      <w:szCs w:val="24"/>
                                    </w:rPr>
                                    <w:tab/>
                                    <w:t>S. Ahsan Rizvi, M. D.</w:t>
                                  </w:r>
                                </w:p>
                              </w:tc>
                            </w:tr>
                            <w:tr w:rsidR="009677B1" w:rsidRPr="009677B1" w:rsidTr="00B70489">
                              <w:trPr>
                                <w:gridAfter w:val="2"/>
                                <w:wAfter w:w="1584" w:type="dxa"/>
                                <w:trHeight w:val="240"/>
                              </w:trPr>
                              <w:tc>
                                <w:tcPr>
                                  <w:tcW w:w="4590" w:type="dxa"/>
                                </w:tcPr>
                                <w:p w:rsidR="009677B1" w:rsidRPr="009677B1" w:rsidRDefault="009677B1" w:rsidP="009677B1">
                                  <w:pPr>
                                    <w:pStyle w:val="TableParagraph"/>
                                    <w:tabs>
                                      <w:tab w:val="left" w:pos="2880"/>
                                    </w:tabs>
                                    <w:spacing w:line="219" w:lineRule="exact"/>
                                    <w:ind w:left="50"/>
                                    <w:rPr>
                                      <w:rFonts w:ascii="Book Antiqua"/>
                                      <w:i/>
                                      <w:sz w:val="24"/>
                                      <w:szCs w:val="24"/>
                                    </w:rPr>
                                  </w:pPr>
                                  <w:r w:rsidRPr="009677B1">
                                    <w:rPr>
                                      <w:rFonts w:ascii="Book Antiqua"/>
                                      <w:i/>
                                      <w:color w:val="231F20"/>
                                      <w:sz w:val="24"/>
                                      <w:szCs w:val="24"/>
                                    </w:rPr>
                                    <w:t xml:space="preserve">Assistant Professor of History        </w:t>
                                  </w:r>
                                </w:p>
                              </w:tc>
                              <w:tc>
                                <w:tcPr>
                                  <w:tcW w:w="3240" w:type="dxa"/>
                                </w:tcPr>
                                <w:p w:rsidR="009677B1" w:rsidRPr="009677B1" w:rsidRDefault="009677B1" w:rsidP="009132BB">
                                  <w:pPr>
                                    <w:pStyle w:val="TableParagraph"/>
                                    <w:tabs>
                                      <w:tab w:val="left" w:pos="2970"/>
                                    </w:tabs>
                                    <w:spacing w:line="219" w:lineRule="exact"/>
                                    <w:ind w:left="126"/>
                                    <w:rPr>
                                      <w:rFonts w:ascii="Book Antiqua"/>
                                      <w:i/>
                                      <w:sz w:val="24"/>
                                      <w:szCs w:val="24"/>
                                    </w:rPr>
                                  </w:pPr>
                                  <w:r w:rsidRPr="009677B1">
                                    <w:rPr>
                                      <w:rFonts w:ascii="Book Antiqua"/>
                                      <w:i/>
                                      <w:color w:val="231F20"/>
                                      <w:sz w:val="24"/>
                                      <w:szCs w:val="24"/>
                                    </w:rPr>
                                    <w:t>Assistant Professor of Medicine</w:t>
                                  </w:r>
                                </w:p>
                              </w:tc>
                              <w:tc>
                                <w:tcPr>
                                  <w:tcW w:w="6091" w:type="dxa"/>
                                  <w:gridSpan w:val="4"/>
                                </w:tcPr>
                                <w:p w:rsidR="009677B1" w:rsidRPr="009677B1" w:rsidRDefault="009677B1" w:rsidP="00B70489">
                                  <w:pPr>
                                    <w:pStyle w:val="TableParagraph"/>
                                    <w:tabs>
                                      <w:tab w:val="left" w:pos="2250"/>
                                    </w:tabs>
                                    <w:spacing w:line="219" w:lineRule="exact"/>
                                    <w:ind w:left="136"/>
                                    <w:rPr>
                                      <w:rFonts w:ascii="Book Antiqua"/>
                                      <w:i/>
                                      <w:sz w:val="24"/>
                                      <w:szCs w:val="24"/>
                                    </w:rPr>
                                  </w:pPr>
                                  <w:r w:rsidRPr="009677B1">
                                    <w:rPr>
                                      <w:rFonts w:ascii="Book Antiqua"/>
                                      <w:i/>
                                      <w:color w:val="231F20"/>
                                      <w:sz w:val="24"/>
                                      <w:szCs w:val="24"/>
                                    </w:rPr>
                                    <w:tab/>
                                    <w:t>Assistant Professor of Medicine</w:t>
                                  </w:r>
                                </w:p>
                              </w:tc>
                            </w:tr>
                            <w:tr w:rsidR="009677B1" w:rsidRPr="009677B1" w:rsidTr="00B70489">
                              <w:trPr>
                                <w:gridAfter w:val="1"/>
                                <w:wAfter w:w="504" w:type="dxa"/>
                                <w:trHeight w:val="240"/>
                              </w:trPr>
                              <w:tc>
                                <w:tcPr>
                                  <w:tcW w:w="7830" w:type="dxa"/>
                                  <w:gridSpan w:val="2"/>
                                </w:tcPr>
                                <w:p w:rsidR="009677B1" w:rsidRPr="009677B1" w:rsidRDefault="009677B1" w:rsidP="00B70489">
                                  <w:pPr>
                                    <w:pStyle w:val="TableParagraph"/>
                                    <w:tabs>
                                      <w:tab w:val="left" w:pos="4680"/>
                                    </w:tabs>
                                    <w:spacing w:line="220" w:lineRule="exact"/>
                                    <w:ind w:left="50"/>
                                    <w:rPr>
                                      <w:rFonts w:ascii="Book Antiqua"/>
                                      <w:i/>
                                      <w:color w:val="231F20"/>
                                      <w:sz w:val="24"/>
                                      <w:szCs w:val="24"/>
                                    </w:rPr>
                                  </w:pPr>
                                  <w:r w:rsidRPr="009677B1">
                                    <w:rPr>
                                      <w:rFonts w:ascii="Book Antiqua"/>
                                      <w:i/>
                                      <w:color w:val="231F20"/>
                                      <w:sz w:val="24"/>
                                      <w:szCs w:val="24"/>
                                    </w:rPr>
                                    <w:t xml:space="preserve">  Of Medicine</w:t>
                                  </w:r>
                                  <w:r w:rsidRPr="009677B1">
                                    <w:rPr>
                                      <w:rFonts w:ascii="Book Antiqua"/>
                                      <w:i/>
                                      <w:color w:val="231F20"/>
                                      <w:sz w:val="24"/>
                                      <w:szCs w:val="24"/>
                                    </w:rPr>
                                    <w:tab/>
                                    <w:t xml:space="preserve"> Hospital Internal Medicine                           </w:t>
                                  </w:r>
                                </w:p>
                                <w:p w:rsidR="009677B1" w:rsidRPr="009677B1" w:rsidRDefault="009677B1" w:rsidP="006D2E14">
                                  <w:pPr>
                                    <w:pStyle w:val="TableParagraph"/>
                                    <w:tabs>
                                      <w:tab w:val="left" w:pos="2880"/>
                                    </w:tabs>
                                    <w:spacing w:line="220" w:lineRule="exact"/>
                                    <w:ind w:left="50"/>
                                    <w:rPr>
                                      <w:rFonts w:ascii="Book Antiqua"/>
                                      <w:i/>
                                      <w:sz w:val="24"/>
                                      <w:szCs w:val="24"/>
                                    </w:rPr>
                                  </w:pPr>
                                  <w:r w:rsidRPr="009677B1">
                                    <w:rPr>
                                      <w:rFonts w:ascii="Book Antiqua"/>
                                      <w:i/>
                                      <w:color w:val="231F20"/>
                                      <w:sz w:val="24"/>
                                      <w:szCs w:val="24"/>
                                    </w:rPr>
                                    <w:t>Hospital Internal Medicine</w:t>
                                  </w:r>
                                  <w:r w:rsidRPr="009677B1">
                                    <w:rPr>
                                      <w:rFonts w:ascii="Book Antiqua"/>
                                      <w:i/>
                                      <w:color w:val="231F20"/>
                                      <w:sz w:val="24"/>
                                      <w:szCs w:val="24"/>
                                    </w:rPr>
                                    <w:tab/>
                                  </w:r>
                                </w:p>
                              </w:tc>
                              <w:tc>
                                <w:tcPr>
                                  <w:tcW w:w="2160" w:type="dxa"/>
                                  <w:gridSpan w:val="2"/>
                                </w:tcPr>
                                <w:p w:rsidR="009677B1" w:rsidRPr="009677B1" w:rsidRDefault="009677B1" w:rsidP="00283CD3">
                                  <w:pPr>
                                    <w:pStyle w:val="TableParagraph"/>
                                    <w:tabs>
                                      <w:tab w:val="left" w:pos="2970"/>
                                    </w:tabs>
                                    <w:spacing w:line="220" w:lineRule="exact"/>
                                    <w:ind w:left="90"/>
                                    <w:rPr>
                                      <w:rFonts w:ascii="Book Antiqua"/>
                                      <w:i/>
                                      <w:sz w:val="24"/>
                                      <w:szCs w:val="24"/>
                                    </w:rPr>
                                  </w:pPr>
                                </w:p>
                              </w:tc>
                              <w:tc>
                                <w:tcPr>
                                  <w:tcW w:w="5011" w:type="dxa"/>
                                  <w:gridSpan w:val="3"/>
                                </w:tcPr>
                                <w:p w:rsidR="009677B1" w:rsidRPr="009677B1" w:rsidRDefault="009677B1" w:rsidP="00B70489">
                                  <w:pPr>
                                    <w:pStyle w:val="TableParagraph"/>
                                    <w:tabs>
                                      <w:tab w:val="left" w:pos="2970"/>
                                    </w:tabs>
                                    <w:spacing w:line="220" w:lineRule="exact"/>
                                    <w:ind w:left="90"/>
                                    <w:rPr>
                                      <w:rFonts w:ascii="Book Antiqua"/>
                                      <w:i/>
                                      <w:sz w:val="24"/>
                                      <w:szCs w:val="24"/>
                                    </w:rPr>
                                  </w:pPr>
                                  <w:r w:rsidRPr="009677B1">
                                    <w:rPr>
                                      <w:rFonts w:ascii="Book Antiqua"/>
                                      <w:i/>
                                      <w:color w:val="231F20"/>
                                      <w:sz w:val="24"/>
                                      <w:szCs w:val="24"/>
                                    </w:rPr>
                                    <w:t xml:space="preserve">Hospital Internal Medicine          </w:t>
                                  </w:r>
                                </w:p>
                              </w:tc>
                            </w:tr>
                            <w:tr w:rsidR="009677B1" w:rsidTr="00B70489">
                              <w:trPr>
                                <w:trHeight w:val="220"/>
                              </w:trPr>
                              <w:tc>
                                <w:tcPr>
                                  <w:tcW w:w="8064" w:type="dxa"/>
                                  <w:gridSpan w:val="3"/>
                                </w:tcPr>
                                <w:p w:rsidR="009677B1" w:rsidRDefault="009677B1">
                                  <w:pPr>
                                    <w:pStyle w:val="TableParagraph"/>
                                    <w:spacing w:line="219" w:lineRule="exact"/>
                                    <w:ind w:left="3530"/>
                                    <w:rPr>
                                      <w:rFonts w:ascii="Book Antiqua"/>
                                      <w:i/>
                                      <w:sz w:val="20"/>
                                    </w:rPr>
                                  </w:pPr>
                                </w:p>
                              </w:tc>
                              <w:tc>
                                <w:tcPr>
                                  <w:tcW w:w="2430" w:type="dxa"/>
                                  <w:gridSpan w:val="2"/>
                                </w:tcPr>
                                <w:p w:rsidR="009677B1" w:rsidRDefault="009677B1">
                                  <w:pPr>
                                    <w:pStyle w:val="TableParagraph"/>
                                    <w:ind w:left="0"/>
                                    <w:rPr>
                                      <w:sz w:val="16"/>
                                    </w:rPr>
                                  </w:pPr>
                                </w:p>
                              </w:tc>
                              <w:tc>
                                <w:tcPr>
                                  <w:tcW w:w="5011" w:type="dxa"/>
                                  <w:gridSpan w:val="3"/>
                                </w:tcPr>
                                <w:p w:rsidR="009677B1" w:rsidRDefault="009677B1">
                                  <w:pPr>
                                    <w:pStyle w:val="TableParagraph"/>
                                    <w:ind w:left="0"/>
                                    <w:rPr>
                                      <w:sz w:val="16"/>
                                    </w:rPr>
                                  </w:pPr>
                                </w:p>
                              </w:tc>
                            </w:tr>
                          </w:tbl>
                          <w:p w:rsidR="009677B1" w:rsidRDefault="009677B1" w:rsidP="009677B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7" o:spid="_x0000_s1031" type="#_x0000_t202" style="position:absolute;left:0;text-align:left;margin-left:36pt;margin-top:1.05pt;width:736pt;height:85.3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mdCsgIAALQ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" filled="f" stroked="f">
                <v:textbox inset="0,0,0,0">
                  <w:txbxContent>
                    <w:p w:rsidR="009677B1" w:rsidRDefault="009677B1" w:rsidP="00B70489">
                      <w:pPr>
                        <w:tabs>
                          <w:tab w:val="left" w:pos="4320"/>
                        </w:tabs>
                      </w:pPr>
                    </w:p>
                    <w:tbl>
                      <w:tblPr>
                        <w:tblW w:w="15505" w:type="dxa"/>
                        <w:tblLayout w:type="fixed"/>
                        <w:tblCellMar>
                          <w:left w:w="0" w:type="dxa"/>
                          <w:right w:w="0" w:type="dxa"/>
                        </w:tblCellMar>
                        <w:tblLook w:val="01E0" w:firstRow="1" w:lastRow="1" w:firstColumn="1" w:lastColumn="1" w:noHBand="0" w:noVBand="0"/>
                      </w:tblPr>
                      <w:tblGrid>
                        <w:gridCol w:w="4590"/>
                        <w:gridCol w:w="3240"/>
                        <w:gridCol w:w="234"/>
                        <w:gridCol w:w="1926"/>
                        <w:gridCol w:w="504"/>
                        <w:gridCol w:w="3427"/>
                        <w:gridCol w:w="1080"/>
                        <w:gridCol w:w="504"/>
                      </w:tblGrid>
                      <w:tr w:rsidR="009677B1" w:rsidRPr="009677B1" w:rsidTr="00B70489">
                        <w:trPr>
                          <w:gridAfter w:val="2"/>
                          <w:wAfter w:w="1584" w:type="dxa"/>
                          <w:trHeight w:val="240"/>
                        </w:trPr>
                        <w:tc>
                          <w:tcPr>
                            <w:tcW w:w="4590" w:type="dxa"/>
                          </w:tcPr>
                          <w:p w:rsidR="009677B1" w:rsidRPr="009677B1" w:rsidRDefault="009677B1" w:rsidP="00B70489">
                            <w:pPr>
                              <w:pStyle w:val="TableParagraph"/>
                              <w:tabs>
                                <w:tab w:val="left" w:pos="2880"/>
                                <w:tab w:val="left" w:pos="4320"/>
                              </w:tabs>
                              <w:spacing w:line="222" w:lineRule="exact"/>
                              <w:ind w:left="50"/>
                              <w:rPr>
                                <w:rFonts w:ascii="Book Antiqua" w:hAnsi="Book Antiqua"/>
                                <w:sz w:val="24"/>
                                <w:szCs w:val="24"/>
                              </w:rPr>
                            </w:pPr>
                            <w:r w:rsidRPr="009677B1">
                              <w:rPr>
                                <w:rFonts w:ascii="Book Antiqua" w:hAnsi="Book Antiqua"/>
                                <w:color w:val="231F20"/>
                                <w:spacing w:val="-10"/>
                                <w:sz w:val="24"/>
                                <w:szCs w:val="24"/>
                              </w:rPr>
                              <w:t>James Newman</w:t>
                            </w:r>
                            <w:r w:rsidRPr="009677B1">
                              <w:rPr>
                                <w:rFonts w:ascii="Book Antiqua" w:hAnsi="Book Antiqua"/>
                                <w:color w:val="231F20"/>
                                <w:sz w:val="24"/>
                                <w:szCs w:val="24"/>
                              </w:rPr>
                              <w:t>,</w:t>
                            </w:r>
                            <w:r w:rsidRPr="009677B1">
                              <w:rPr>
                                <w:rFonts w:ascii="Book Antiqua" w:hAnsi="Book Antiqua"/>
                                <w:color w:val="231F20"/>
                                <w:spacing w:val="-1"/>
                                <w:sz w:val="24"/>
                                <w:szCs w:val="24"/>
                              </w:rPr>
                              <w:t xml:space="preserve"> </w:t>
                            </w:r>
                            <w:r w:rsidRPr="009677B1">
                              <w:rPr>
                                <w:rFonts w:ascii="Book Antiqua" w:hAnsi="Book Antiqua"/>
                                <w:color w:val="231F20"/>
                                <w:sz w:val="24"/>
                                <w:szCs w:val="24"/>
                              </w:rPr>
                              <w:t>M.D., M.S.</w:t>
                            </w:r>
                            <w:r w:rsidRPr="009677B1">
                              <w:rPr>
                                <w:rFonts w:ascii="Book Antiqua" w:hAnsi="Book Antiqua"/>
                                <w:color w:val="231F20"/>
                                <w:sz w:val="24"/>
                                <w:szCs w:val="24"/>
                              </w:rPr>
                              <w:tab/>
                            </w:r>
                          </w:p>
                        </w:tc>
                        <w:tc>
                          <w:tcPr>
                            <w:tcW w:w="3240" w:type="dxa"/>
                          </w:tcPr>
                          <w:p w:rsidR="009677B1" w:rsidRPr="009677B1" w:rsidRDefault="009677B1" w:rsidP="00B70489">
                            <w:pPr>
                              <w:pStyle w:val="TableParagraph"/>
                              <w:tabs>
                                <w:tab w:val="left" w:pos="2970"/>
                                <w:tab w:val="left" w:pos="4320"/>
                              </w:tabs>
                              <w:spacing w:line="222" w:lineRule="exact"/>
                              <w:ind w:left="126"/>
                              <w:rPr>
                                <w:rFonts w:ascii="Book Antiqua"/>
                                <w:sz w:val="24"/>
                                <w:szCs w:val="24"/>
                              </w:rPr>
                            </w:pPr>
                            <w:r w:rsidRPr="009677B1">
                              <w:rPr>
                                <w:rFonts w:ascii="Book Antiqua"/>
                                <w:color w:val="231F20"/>
                                <w:sz w:val="24"/>
                                <w:szCs w:val="24"/>
                              </w:rPr>
                              <w:t>Andrew Herber, P.A.-C.</w:t>
                            </w:r>
                          </w:p>
                        </w:tc>
                        <w:tc>
                          <w:tcPr>
                            <w:tcW w:w="6091" w:type="dxa"/>
                            <w:gridSpan w:val="4"/>
                          </w:tcPr>
                          <w:p w:rsidR="009677B1" w:rsidRPr="009677B1" w:rsidRDefault="009677B1" w:rsidP="00B70489">
                            <w:pPr>
                              <w:pStyle w:val="TableParagraph"/>
                              <w:tabs>
                                <w:tab w:val="left" w:pos="2250"/>
                                <w:tab w:val="left" w:pos="4320"/>
                              </w:tabs>
                              <w:spacing w:line="222" w:lineRule="exact"/>
                              <w:ind w:left="136"/>
                              <w:rPr>
                                <w:rFonts w:ascii="Book Antiqua"/>
                                <w:sz w:val="24"/>
                                <w:szCs w:val="24"/>
                              </w:rPr>
                            </w:pPr>
                            <w:r w:rsidRPr="009677B1">
                              <w:rPr>
                                <w:rFonts w:ascii="Book Antiqua"/>
                                <w:color w:val="231F20"/>
                                <w:sz w:val="24"/>
                                <w:szCs w:val="24"/>
                              </w:rPr>
                              <w:tab/>
                              <w:t>S. Ahsan Rizvi, M. D.</w:t>
                            </w:r>
                          </w:p>
                        </w:tc>
                      </w:tr>
                      <w:tr w:rsidR="009677B1" w:rsidRPr="009677B1" w:rsidTr="00B70489">
                        <w:trPr>
                          <w:gridAfter w:val="2"/>
                          <w:wAfter w:w="1584" w:type="dxa"/>
                          <w:trHeight w:val="240"/>
                        </w:trPr>
                        <w:tc>
                          <w:tcPr>
                            <w:tcW w:w="4590" w:type="dxa"/>
                          </w:tcPr>
                          <w:p w:rsidR="009677B1" w:rsidRPr="009677B1" w:rsidRDefault="009677B1" w:rsidP="009677B1">
                            <w:pPr>
                              <w:pStyle w:val="TableParagraph"/>
                              <w:tabs>
                                <w:tab w:val="left" w:pos="2880"/>
                              </w:tabs>
                              <w:spacing w:line="219" w:lineRule="exact"/>
                              <w:ind w:left="50"/>
                              <w:rPr>
                                <w:rFonts w:ascii="Book Antiqua"/>
                                <w:i/>
                                <w:sz w:val="24"/>
                                <w:szCs w:val="24"/>
                              </w:rPr>
                            </w:pPr>
                            <w:r w:rsidRPr="009677B1">
                              <w:rPr>
                                <w:rFonts w:ascii="Book Antiqua"/>
                                <w:i/>
                                <w:color w:val="231F20"/>
                                <w:sz w:val="24"/>
                                <w:szCs w:val="24"/>
                              </w:rPr>
                              <w:t xml:space="preserve">Assistant Professor of History        </w:t>
                            </w:r>
                          </w:p>
                        </w:tc>
                        <w:tc>
                          <w:tcPr>
                            <w:tcW w:w="3240" w:type="dxa"/>
                          </w:tcPr>
                          <w:p w:rsidR="009677B1" w:rsidRPr="009677B1" w:rsidRDefault="009677B1" w:rsidP="009132BB">
                            <w:pPr>
                              <w:pStyle w:val="TableParagraph"/>
                              <w:tabs>
                                <w:tab w:val="left" w:pos="2970"/>
                              </w:tabs>
                              <w:spacing w:line="219" w:lineRule="exact"/>
                              <w:ind w:left="126"/>
                              <w:rPr>
                                <w:rFonts w:ascii="Book Antiqua"/>
                                <w:i/>
                                <w:sz w:val="24"/>
                                <w:szCs w:val="24"/>
                              </w:rPr>
                            </w:pPr>
                            <w:r w:rsidRPr="009677B1">
                              <w:rPr>
                                <w:rFonts w:ascii="Book Antiqua"/>
                                <w:i/>
                                <w:color w:val="231F20"/>
                                <w:sz w:val="24"/>
                                <w:szCs w:val="24"/>
                              </w:rPr>
                              <w:t>Assistant Professor of Medicine</w:t>
                            </w:r>
                          </w:p>
                        </w:tc>
                        <w:tc>
                          <w:tcPr>
                            <w:tcW w:w="6091" w:type="dxa"/>
                            <w:gridSpan w:val="4"/>
                          </w:tcPr>
                          <w:p w:rsidR="009677B1" w:rsidRPr="009677B1" w:rsidRDefault="009677B1" w:rsidP="00B70489">
                            <w:pPr>
                              <w:pStyle w:val="TableParagraph"/>
                              <w:tabs>
                                <w:tab w:val="left" w:pos="2250"/>
                              </w:tabs>
                              <w:spacing w:line="219" w:lineRule="exact"/>
                              <w:ind w:left="136"/>
                              <w:rPr>
                                <w:rFonts w:ascii="Book Antiqua"/>
                                <w:i/>
                                <w:sz w:val="24"/>
                                <w:szCs w:val="24"/>
                              </w:rPr>
                            </w:pPr>
                            <w:r w:rsidRPr="009677B1">
                              <w:rPr>
                                <w:rFonts w:ascii="Book Antiqua"/>
                                <w:i/>
                                <w:color w:val="231F20"/>
                                <w:sz w:val="24"/>
                                <w:szCs w:val="24"/>
                              </w:rPr>
                              <w:tab/>
                              <w:t>Assistant Professor of Medicine</w:t>
                            </w:r>
                          </w:p>
                        </w:tc>
                      </w:tr>
                      <w:tr w:rsidR="009677B1" w:rsidRPr="009677B1" w:rsidTr="00B70489">
                        <w:trPr>
                          <w:gridAfter w:val="1"/>
                          <w:wAfter w:w="504" w:type="dxa"/>
                          <w:trHeight w:val="240"/>
                        </w:trPr>
                        <w:tc>
                          <w:tcPr>
                            <w:tcW w:w="7830" w:type="dxa"/>
                            <w:gridSpan w:val="2"/>
                          </w:tcPr>
                          <w:p w:rsidR="009677B1" w:rsidRPr="009677B1" w:rsidRDefault="009677B1" w:rsidP="00B70489">
                            <w:pPr>
                              <w:pStyle w:val="TableParagraph"/>
                              <w:tabs>
                                <w:tab w:val="left" w:pos="4680"/>
                              </w:tabs>
                              <w:spacing w:line="220" w:lineRule="exact"/>
                              <w:ind w:left="50"/>
                              <w:rPr>
                                <w:rFonts w:ascii="Book Antiqua"/>
                                <w:i/>
                                <w:color w:val="231F20"/>
                                <w:sz w:val="24"/>
                                <w:szCs w:val="24"/>
                              </w:rPr>
                            </w:pPr>
                            <w:r w:rsidRPr="009677B1">
                              <w:rPr>
                                <w:rFonts w:ascii="Book Antiqua"/>
                                <w:i/>
                                <w:color w:val="231F20"/>
                                <w:sz w:val="24"/>
                                <w:szCs w:val="24"/>
                              </w:rPr>
                              <w:t xml:space="preserve">  Of Medicine</w:t>
                            </w:r>
                            <w:r w:rsidRPr="009677B1">
                              <w:rPr>
                                <w:rFonts w:ascii="Book Antiqua"/>
                                <w:i/>
                                <w:color w:val="231F20"/>
                                <w:sz w:val="24"/>
                                <w:szCs w:val="24"/>
                              </w:rPr>
                              <w:tab/>
                              <w:t xml:space="preserve"> Hospital Internal Medicine                           </w:t>
                            </w:r>
                          </w:p>
                          <w:p w:rsidR="009677B1" w:rsidRPr="009677B1" w:rsidRDefault="009677B1" w:rsidP="006D2E14">
                            <w:pPr>
                              <w:pStyle w:val="TableParagraph"/>
                              <w:tabs>
                                <w:tab w:val="left" w:pos="2880"/>
                              </w:tabs>
                              <w:spacing w:line="220" w:lineRule="exact"/>
                              <w:ind w:left="50"/>
                              <w:rPr>
                                <w:rFonts w:ascii="Book Antiqua"/>
                                <w:i/>
                                <w:sz w:val="24"/>
                                <w:szCs w:val="24"/>
                              </w:rPr>
                            </w:pPr>
                            <w:r w:rsidRPr="009677B1">
                              <w:rPr>
                                <w:rFonts w:ascii="Book Antiqua"/>
                                <w:i/>
                                <w:color w:val="231F20"/>
                                <w:sz w:val="24"/>
                                <w:szCs w:val="24"/>
                              </w:rPr>
                              <w:t>Hospital Internal Medicine</w:t>
                            </w:r>
                            <w:r w:rsidRPr="009677B1">
                              <w:rPr>
                                <w:rFonts w:ascii="Book Antiqua"/>
                                <w:i/>
                                <w:color w:val="231F20"/>
                                <w:sz w:val="24"/>
                                <w:szCs w:val="24"/>
                              </w:rPr>
                              <w:tab/>
                            </w:r>
                          </w:p>
                        </w:tc>
                        <w:tc>
                          <w:tcPr>
                            <w:tcW w:w="2160" w:type="dxa"/>
                            <w:gridSpan w:val="2"/>
                          </w:tcPr>
                          <w:p w:rsidR="009677B1" w:rsidRPr="009677B1" w:rsidRDefault="009677B1" w:rsidP="00283CD3">
                            <w:pPr>
                              <w:pStyle w:val="TableParagraph"/>
                              <w:tabs>
                                <w:tab w:val="left" w:pos="2970"/>
                              </w:tabs>
                              <w:spacing w:line="220" w:lineRule="exact"/>
                              <w:ind w:left="90"/>
                              <w:rPr>
                                <w:rFonts w:ascii="Book Antiqua"/>
                                <w:i/>
                                <w:sz w:val="24"/>
                                <w:szCs w:val="24"/>
                              </w:rPr>
                            </w:pPr>
                          </w:p>
                        </w:tc>
                        <w:tc>
                          <w:tcPr>
                            <w:tcW w:w="5011" w:type="dxa"/>
                            <w:gridSpan w:val="3"/>
                          </w:tcPr>
                          <w:p w:rsidR="009677B1" w:rsidRPr="009677B1" w:rsidRDefault="009677B1" w:rsidP="00B70489">
                            <w:pPr>
                              <w:pStyle w:val="TableParagraph"/>
                              <w:tabs>
                                <w:tab w:val="left" w:pos="2970"/>
                              </w:tabs>
                              <w:spacing w:line="220" w:lineRule="exact"/>
                              <w:ind w:left="90"/>
                              <w:rPr>
                                <w:rFonts w:ascii="Book Antiqua"/>
                                <w:i/>
                                <w:sz w:val="24"/>
                                <w:szCs w:val="24"/>
                              </w:rPr>
                            </w:pPr>
                            <w:r w:rsidRPr="009677B1">
                              <w:rPr>
                                <w:rFonts w:ascii="Book Antiqua"/>
                                <w:i/>
                                <w:color w:val="231F20"/>
                                <w:sz w:val="24"/>
                                <w:szCs w:val="24"/>
                              </w:rPr>
                              <w:t xml:space="preserve">Hospital Internal Medicine          </w:t>
                            </w:r>
                          </w:p>
                        </w:tc>
                      </w:tr>
                      <w:tr w:rsidR="009677B1" w:rsidTr="00B70489">
                        <w:trPr>
                          <w:trHeight w:val="220"/>
                        </w:trPr>
                        <w:tc>
                          <w:tcPr>
                            <w:tcW w:w="8064" w:type="dxa"/>
                            <w:gridSpan w:val="3"/>
                          </w:tcPr>
                          <w:p w:rsidR="009677B1" w:rsidRDefault="009677B1">
                            <w:pPr>
                              <w:pStyle w:val="TableParagraph"/>
                              <w:spacing w:line="219" w:lineRule="exact"/>
                              <w:ind w:left="3530"/>
                              <w:rPr>
                                <w:rFonts w:ascii="Book Antiqua"/>
                                <w:i/>
                                <w:sz w:val="20"/>
                              </w:rPr>
                            </w:pPr>
                          </w:p>
                        </w:tc>
                        <w:tc>
                          <w:tcPr>
                            <w:tcW w:w="2430" w:type="dxa"/>
                            <w:gridSpan w:val="2"/>
                          </w:tcPr>
                          <w:p w:rsidR="009677B1" w:rsidRDefault="009677B1">
                            <w:pPr>
                              <w:pStyle w:val="TableParagraph"/>
                              <w:ind w:left="0"/>
                              <w:rPr>
                                <w:sz w:val="16"/>
                              </w:rPr>
                            </w:pPr>
                          </w:p>
                        </w:tc>
                        <w:tc>
                          <w:tcPr>
                            <w:tcW w:w="5011" w:type="dxa"/>
                            <w:gridSpan w:val="3"/>
                          </w:tcPr>
                          <w:p w:rsidR="009677B1" w:rsidRDefault="009677B1">
                            <w:pPr>
                              <w:pStyle w:val="TableParagraph"/>
                              <w:ind w:left="0"/>
                              <w:rPr>
                                <w:sz w:val="16"/>
                              </w:rPr>
                            </w:pPr>
                          </w:p>
                        </w:tc>
                      </w:tr>
                    </w:tbl>
                    <w:p w:rsidR="009677B1" w:rsidRDefault="009677B1" w:rsidP="009677B1">
                      <w:pPr>
                        <w:pStyle w:val="BodyText"/>
                      </w:pPr>
                    </w:p>
                  </w:txbxContent>
                </v:textbox>
                <w10:wrap anchorx="page"/>
              </v:shape>
            </w:pict>
          </mc:Fallback>
        </mc:AlternateContent>
      </w:r>
      <w:r w:rsidR="009132BB">
        <w:rPr>
          <w:i/>
          <w:color w:val="231F20"/>
          <w:sz w:val="20"/>
        </w:rPr>
        <w:t>CME Course Co-Directors</w:t>
      </w:r>
    </w:p>
    <w:p w:rsidR="009560C0" w:rsidRDefault="009560C0">
      <w:r>
        <w:br w:type="page"/>
      </w:r>
    </w:p>
    <w:p w:rsidR="00283CD3" w:rsidRDefault="00741AA4">
      <w:r>
        <w:rPr>
          <w:noProof/>
        </w:rPr>
        <w:lastRenderedPageBreak/>
        <w:drawing>
          <wp:inline distT="0" distB="0" distL="0" distR="0" wp14:anchorId="7800B8DF" wp14:editId="4EC143F6">
            <wp:extent cx="10058400" cy="1544320"/>
            <wp:effectExtent l="0" t="0" r="0" b="0"/>
            <wp:docPr id="24" name="Picture 24" descr="C:\Users\VRL01\AppData\Local\Microsoft\Windows\Temporary Internet Files\Content.Word\pg 1 Hyatt Regency Mission Bay Signature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RL01\AppData\Local\Microsoft\Windows\Temporary Internet Files\Content.Word\pg 1 Hyatt Regency Mission Bay Signature Vie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58400" cy="1544320"/>
                    </a:xfrm>
                    <a:prstGeom prst="rect">
                      <a:avLst/>
                    </a:prstGeom>
                    <a:noFill/>
                    <a:ln>
                      <a:noFill/>
                    </a:ln>
                  </pic:spPr>
                </pic:pic>
              </a:graphicData>
            </a:graphic>
          </wp:inline>
        </w:drawing>
      </w:r>
    </w:p>
    <w:p w:rsidR="00741AA4" w:rsidRPr="00741AA4" w:rsidRDefault="00741AA4" w:rsidP="001A2D93">
      <w:pPr>
        <w:pStyle w:val="BodyText"/>
        <w:spacing w:beforeLines="100" w:before="240"/>
        <w:ind w:left="446"/>
        <w:rPr>
          <w:rFonts w:ascii="Arial" w:hAnsi="Arial" w:cs="Arial"/>
          <w:color w:val="0070C0"/>
          <w:sz w:val="40"/>
          <w:szCs w:val="40"/>
        </w:rPr>
      </w:pPr>
      <w:r w:rsidRPr="00741AA4">
        <w:rPr>
          <w:rFonts w:ascii="Arial" w:hAnsi="Arial" w:cs="Arial"/>
          <w:color w:val="0070C0"/>
          <w:sz w:val="40"/>
          <w:szCs w:val="40"/>
        </w:rPr>
        <w:t>Dates &amp; Location</w:t>
      </w:r>
    </w:p>
    <w:p w:rsidR="001A2D93" w:rsidRDefault="00283CD3" w:rsidP="001A2D93">
      <w:pPr>
        <w:pStyle w:val="BodyText"/>
        <w:spacing w:beforeLines="100" w:before="240"/>
        <w:ind w:left="446"/>
      </w:pPr>
      <w:r>
        <w:rPr>
          <w:color w:val="231F20"/>
        </w:rPr>
        <w:t>Meeting Date</w:t>
      </w:r>
      <w:r w:rsidR="006E20AC">
        <w:rPr>
          <w:color w:val="231F20"/>
        </w:rPr>
        <w:t>s</w:t>
      </w:r>
      <w:r>
        <w:rPr>
          <w:color w:val="231F20"/>
        </w:rPr>
        <w:t>:</w:t>
      </w:r>
    </w:p>
    <w:p w:rsidR="001A2D93" w:rsidRPr="001A2D93" w:rsidRDefault="00741AA4" w:rsidP="001A2D93">
      <w:pPr>
        <w:pStyle w:val="BodyText"/>
        <w:ind w:left="446"/>
      </w:pPr>
      <w:r>
        <w:rPr>
          <w:color w:val="231F20"/>
        </w:rPr>
        <w:t>Wedne</w:t>
      </w:r>
      <w:r w:rsidR="00283CD3">
        <w:rPr>
          <w:color w:val="231F20"/>
        </w:rPr>
        <w:t xml:space="preserve">sday, </w:t>
      </w:r>
      <w:r>
        <w:rPr>
          <w:color w:val="231F20"/>
        </w:rPr>
        <w:t>June</w:t>
      </w:r>
      <w:r w:rsidR="00B36327">
        <w:rPr>
          <w:color w:val="231F20"/>
        </w:rPr>
        <w:t xml:space="preserve"> 2</w:t>
      </w:r>
      <w:r>
        <w:rPr>
          <w:color w:val="231F20"/>
        </w:rPr>
        <w:t xml:space="preserve">0, </w:t>
      </w:r>
      <w:r w:rsidR="00A25E0E">
        <w:rPr>
          <w:color w:val="231F20"/>
        </w:rPr>
        <w:t xml:space="preserve">2018 through </w:t>
      </w:r>
      <w:r>
        <w:rPr>
          <w:color w:val="231F20"/>
        </w:rPr>
        <w:t>Fri</w:t>
      </w:r>
      <w:r w:rsidR="00283CD3">
        <w:rPr>
          <w:color w:val="231F20"/>
        </w:rPr>
        <w:t xml:space="preserve">day, </w:t>
      </w:r>
      <w:r>
        <w:rPr>
          <w:color w:val="231F20"/>
        </w:rPr>
        <w:t>June 23</w:t>
      </w:r>
      <w:r w:rsidR="00283CD3">
        <w:rPr>
          <w:color w:val="231F20"/>
        </w:rPr>
        <w:t xml:space="preserve">, 2018 </w:t>
      </w:r>
    </w:p>
    <w:p w:rsidR="00283CD3" w:rsidRDefault="00283CD3" w:rsidP="001A2D93">
      <w:pPr>
        <w:pStyle w:val="BodyText"/>
        <w:spacing w:beforeLines="100" w:before="240"/>
        <w:ind w:left="446" w:right="8182" w:firstLine="4"/>
        <w:rPr>
          <w:color w:val="231F20"/>
        </w:rPr>
      </w:pPr>
      <w:r>
        <w:rPr>
          <w:color w:val="231F20"/>
        </w:rPr>
        <w:t>Meeting Location:</w:t>
      </w:r>
    </w:p>
    <w:p w:rsidR="000413FA" w:rsidRPr="000413FA" w:rsidRDefault="000413FA" w:rsidP="000413FA">
      <w:pPr>
        <w:pStyle w:val="BodyText"/>
        <w:ind w:left="446" w:right="8179"/>
        <w:rPr>
          <w:sz w:val="12"/>
          <w:szCs w:val="12"/>
        </w:rPr>
      </w:pPr>
    </w:p>
    <w:p w:rsidR="00741AA4" w:rsidRPr="00741AA4" w:rsidRDefault="00741AA4" w:rsidP="00741AA4">
      <w:pPr>
        <w:spacing w:after="0" w:line="240" w:lineRule="auto"/>
        <w:ind w:left="450"/>
        <w:rPr>
          <w:rFonts w:ascii="Book Antiqua" w:eastAsia="Times New Roman" w:hAnsi="Book Antiqua" w:cs="Times New Roman"/>
          <w:sz w:val="24"/>
          <w:szCs w:val="24"/>
        </w:rPr>
      </w:pPr>
      <w:r w:rsidRPr="00741AA4">
        <w:rPr>
          <w:rFonts w:ascii="Book Antiqua" w:eastAsia="Times New Roman" w:hAnsi="Book Antiqua" w:cs="Helvetica"/>
          <w:b/>
          <w:bCs/>
          <w:color w:val="111111"/>
          <w:sz w:val="24"/>
          <w:szCs w:val="24"/>
          <w:shd w:val="clear" w:color="auto" w:fill="FFFFFF"/>
        </w:rPr>
        <w:t>Hyatt Regency Mission Bay Spa &amp; Marina</w:t>
      </w:r>
    </w:p>
    <w:p w:rsidR="00741AA4" w:rsidRPr="00741AA4" w:rsidRDefault="00741AA4" w:rsidP="00741AA4">
      <w:pPr>
        <w:shd w:val="clear" w:color="auto" w:fill="FFFFFF"/>
        <w:spacing w:after="0" w:line="240" w:lineRule="auto"/>
        <w:ind w:left="450"/>
        <w:rPr>
          <w:rFonts w:ascii="Book Antiqua" w:eastAsia="Times New Roman" w:hAnsi="Book Antiqua" w:cs="Helvetica"/>
          <w:color w:val="111111"/>
          <w:sz w:val="24"/>
          <w:szCs w:val="24"/>
        </w:rPr>
      </w:pPr>
      <w:r w:rsidRPr="00741AA4">
        <w:rPr>
          <w:rFonts w:ascii="Book Antiqua" w:eastAsia="Times New Roman" w:hAnsi="Book Antiqua" w:cs="Helvetica"/>
          <w:color w:val="111111"/>
          <w:sz w:val="24"/>
          <w:szCs w:val="24"/>
        </w:rPr>
        <w:t xml:space="preserve">1441 </w:t>
      </w:r>
      <w:proofErr w:type="spellStart"/>
      <w:r w:rsidRPr="00741AA4">
        <w:rPr>
          <w:rFonts w:ascii="Book Antiqua" w:eastAsia="Times New Roman" w:hAnsi="Book Antiqua" w:cs="Helvetica"/>
          <w:color w:val="111111"/>
          <w:sz w:val="24"/>
          <w:szCs w:val="24"/>
        </w:rPr>
        <w:t>Quivira</w:t>
      </w:r>
      <w:proofErr w:type="spellEnd"/>
      <w:r w:rsidRPr="00741AA4">
        <w:rPr>
          <w:rFonts w:ascii="Book Antiqua" w:eastAsia="Times New Roman" w:hAnsi="Book Antiqua" w:cs="Helvetica"/>
          <w:color w:val="111111"/>
          <w:sz w:val="24"/>
          <w:szCs w:val="24"/>
        </w:rPr>
        <w:t xml:space="preserve"> Road</w:t>
      </w:r>
    </w:p>
    <w:p w:rsidR="00741AA4" w:rsidRPr="00741AA4" w:rsidRDefault="00741AA4" w:rsidP="00741AA4">
      <w:pPr>
        <w:shd w:val="clear" w:color="auto" w:fill="FFFFFF"/>
        <w:spacing w:after="0" w:line="240" w:lineRule="auto"/>
        <w:ind w:left="450"/>
        <w:rPr>
          <w:rFonts w:ascii="Book Antiqua" w:eastAsia="Times New Roman" w:hAnsi="Book Antiqua" w:cs="Helvetica"/>
          <w:color w:val="111111"/>
          <w:sz w:val="24"/>
          <w:szCs w:val="24"/>
        </w:rPr>
      </w:pPr>
      <w:r w:rsidRPr="00741AA4">
        <w:rPr>
          <w:rFonts w:ascii="Book Antiqua" w:eastAsia="Times New Roman" w:hAnsi="Book Antiqua" w:cs="Helvetica"/>
          <w:color w:val="111111"/>
          <w:sz w:val="24"/>
          <w:szCs w:val="24"/>
        </w:rPr>
        <w:t>San Diego, CA 92109</w:t>
      </w:r>
    </w:p>
    <w:p w:rsidR="00605CAF" w:rsidRDefault="00605CAF" w:rsidP="00605CAF">
      <w:pPr>
        <w:pStyle w:val="BodyText"/>
        <w:ind w:left="446"/>
        <w:rPr>
          <w:rFonts w:cs="Arial"/>
          <w:lang w:val="en"/>
        </w:rPr>
      </w:pPr>
      <w:r>
        <w:rPr>
          <w:rFonts w:cs="Arial"/>
          <w:lang w:val="en"/>
        </w:rPr>
        <w:t>Tel: +1 619 224 1234</w:t>
      </w:r>
    </w:p>
    <w:p w:rsidR="00E9073B" w:rsidRDefault="00B76E6E" w:rsidP="00E9073B">
      <w:pPr>
        <w:pStyle w:val="BodyText"/>
        <w:spacing w:line="293" w:lineRule="exact"/>
        <w:ind w:left="446"/>
      </w:pPr>
      <w:hyperlink r:id="rId9" w:history="1">
        <w:r w:rsidR="00E9073B" w:rsidRPr="00DF5092">
          <w:rPr>
            <w:rStyle w:val="Hyperlink"/>
          </w:rPr>
          <w:t>https://missionbay.regency.hyatt.com/en/hotel/home.html</w:t>
        </w:r>
      </w:hyperlink>
    </w:p>
    <w:p w:rsidR="00EE73E4" w:rsidRDefault="00EE73E4" w:rsidP="00EE73E4">
      <w:pPr>
        <w:pStyle w:val="BodyText"/>
        <w:spacing w:before="217" w:line="293" w:lineRule="exact"/>
        <w:ind w:left="450"/>
        <w:rPr>
          <w:color w:val="231F20"/>
        </w:rPr>
      </w:pPr>
      <w:r>
        <w:rPr>
          <w:color w:val="231F20"/>
        </w:rPr>
        <w:t>Course Website:</w:t>
      </w:r>
    </w:p>
    <w:p w:rsidR="00EE73E4" w:rsidRPr="00B36327" w:rsidRDefault="00B76E6E" w:rsidP="00B36327">
      <w:pPr>
        <w:pStyle w:val="BodyText"/>
        <w:spacing w:line="293" w:lineRule="exact"/>
        <w:ind w:left="446"/>
        <w:rPr>
          <w:color w:val="0000FF" w:themeColor="hyperlink"/>
          <w:u w:val="single"/>
        </w:rPr>
      </w:pPr>
      <w:hyperlink r:id="rId10" w:history="1">
        <w:r w:rsidR="00605CAF" w:rsidRPr="00DF5092">
          <w:rPr>
            <w:rStyle w:val="Hyperlink"/>
          </w:rPr>
          <w:t>https://ce.mayo.edu/nppahospital2018</w:t>
        </w:r>
      </w:hyperlink>
      <w:r w:rsidR="00EE73E4">
        <w:t xml:space="preserve"> </w:t>
      </w:r>
    </w:p>
    <w:p w:rsidR="001A2D93" w:rsidRDefault="001A2D93" w:rsidP="00EE73E4">
      <w:pPr>
        <w:pStyle w:val="Heading2"/>
        <w:spacing w:before="0"/>
        <w:ind w:left="450"/>
        <w:rPr>
          <w:color w:val="25408F"/>
          <w:w w:val="95"/>
        </w:rPr>
      </w:pPr>
    </w:p>
    <w:p w:rsidR="00412FAE" w:rsidRPr="00741AA4" w:rsidRDefault="00412FAE" w:rsidP="00EE73E4">
      <w:pPr>
        <w:pStyle w:val="Heading2"/>
        <w:spacing w:before="0"/>
        <w:ind w:left="450"/>
        <w:rPr>
          <w:color w:val="0070C0"/>
          <w:w w:val="95"/>
        </w:rPr>
      </w:pPr>
      <w:r w:rsidRPr="00741AA4">
        <w:rPr>
          <w:color w:val="0070C0"/>
          <w:w w:val="95"/>
        </w:rPr>
        <w:t>Committee Members and Key Contacts</w:t>
      </w:r>
    </w:p>
    <w:tbl>
      <w:tblPr>
        <w:tblStyle w:val="TableGrid"/>
        <w:tblW w:w="0" w:type="auto"/>
        <w:tblInd w:w="450" w:type="dxa"/>
        <w:tblLook w:val="04A0" w:firstRow="1" w:lastRow="0" w:firstColumn="1" w:lastColumn="0" w:noHBand="0" w:noVBand="1"/>
      </w:tblPr>
      <w:tblGrid>
        <w:gridCol w:w="4608"/>
        <w:gridCol w:w="4680"/>
        <w:gridCol w:w="4590"/>
      </w:tblGrid>
      <w:tr w:rsidR="00B70489" w:rsidTr="0087469B">
        <w:tc>
          <w:tcPr>
            <w:tcW w:w="13878" w:type="dxa"/>
            <w:gridSpan w:val="3"/>
          </w:tcPr>
          <w:p w:rsidR="00B70489" w:rsidRDefault="00B70489" w:rsidP="003326B4">
            <w:pPr>
              <w:pStyle w:val="Heading2"/>
              <w:spacing w:before="80" w:after="80"/>
              <w:ind w:left="0"/>
              <w:outlineLvl w:val="1"/>
              <w:rPr>
                <w:color w:val="25408F"/>
                <w:w w:val="95"/>
              </w:rPr>
            </w:pPr>
            <w:r w:rsidRPr="00B36327">
              <w:rPr>
                <w:color w:val="25408F"/>
                <w:w w:val="95"/>
                <w:sz w:val="28"/>
                <w:szCs w:val="28"/>
              </w:rPr>
              <w:t>Committee Members</w:t>
            </w:r>
          </w:p>
        </w:tc>
      </w:tr>
      <w:tr w:rsidR="00B70489" w:rsidTr="00B70489">
        <w:tc>
          <w:tcPr>
            <w:tcW w:w="4608" w:type="dxa"/>
          </w:tcPr>
          <w:p w:rsidR="00B70489" w:rsidRDefault="00B70489" w:rsidP="00605CAF">
            <w:pPr>
              <w:rPr>
                <w:rFonts w:ascii="Book Antiqua" w:hAnsi="Book Antiqua"/>
                <w:color w:val="231F20"/>
                <w:sz w:val="24"/>
                <w:szCs w:val="24"/>
              </w:rPr>
            </w:pPr>
            <w:r w:rsidRPr="009677B1">
              <w:rPr>
                <w:rFonts w:ascii="Book Antiqua" w:hAnsi="Book Antiqua"/>
                <w:color w:val="231F20"/>
                <w:spacing w:val="-10"/>
                <w:sz w:val="24"/>
                <w:szCs w:val="24"/>
              </w:rPr>
              <w:t>James Newman</w:t>
            </w:r>
            <w:r w:rsidRPr="009677B1">
              <w:rPr>
                <w:rFonts w:ascii="Book Antiqua" w:hAnsi="Book Antiqua"/>
                <w:color w:val="231F20"/>
                <w:sz w:val="24"/>
                <w:szCs w:val="24"/>
              </w:rPr>
              <w:t>,</w:t>
            </w:r>
            <w:r w:rsidRPr="009677B1">
              <w:rPr>
                <w:rFonts w:ascii="Book Antiqua" w:hAnsi="Book Antiqua"/>
                <w:color w:val="231F20"/>
                <w:spacing w:val="-1"/>
                <w:sz w:val="24"/>
                <w:szCs w:val="24"/>
              </w:rPr>
              <w:t xml:space="preserve"> </w:t>
            </w:r>
            <w:r w:rsidRPr="009677B1">
              <w:rPr>
                <w:rFonts w:ascii="Book Antiqua" w:hAnsi="Book Antiqua"/>
                <w:color w:val="231F20"/>
                <w:sz w:val="24"/>
                <w:szCs w:val="24"/>
              </w:rPr>
              <w:t>M.D., M.S.</w:t>
            </w:r>
          </w:p>
          <w:p w:rsidR="00B70489" w:rsidRDefault="00A25E0E" w:rsidP="00605CAF">
            <w:pPr>
              <w:rPr>
                <w:rFonts w:ascii="Book Antiqua"/>
                <w:i/>
                <w:color w:val="231F20"/>
                <w:sz w:val="24"/>
                <w:szCs w:val="24"/>
              </w:rPr>
            </w:pPr>
            <w:r>
              <w:rPr>
                <w:rFonts w:ascii="Book Antiqua"/>
                <w:i/>
                <w:color w:val="231F20"/>
                <w:sz w:val="24"/>
                <w:szCs w:val="24"/>
              </w:rPr>
              <w:t xml:space="preserve">Associate Professor of Medicine, </w:t>
            </w:r>
            <w:r w:rsidR="00B70489" w:rsidRPr="009677B1">
              <w:rPr>
                <w:rFonts w:ascii="Book Antiqua"/>
                <w:i/>
                <w:color w:val="231F20"/>
                <w:sz w:val="24"/>
                <w:szCs w:val="24"/>
              </w:rPr>
              <w:t xml:space="preserve">Assistant Professor of History </w:t>
            </w:r>
            <w:r w:rsidR="00B70489">
              <w:rPr>
                <w:rFonts w:ascii="Book Antiqua"/>
                <w:i/>
                <w:color w:val="231F20"/>
                <w:sz w:val="24"/>
                <w:szCs w:val="24"/>
              </w:rPr>
              <w:t>o</w:t>
            </w:r>
            <w:r w:rsidR="00B70489" w:rsidRPr="009677B1">
              <w:rPr>
                <w:rFonts w:ascii="Book Antiqua"/>
                <w:i/>
                <w:color w:val="231F20"/>
                <w:sz w:val="24"/>
                <w:szCs w:val="24"/>
              </w:rPr>
              <w:t>f Medicine</w:t>
            </w:r>
          </w:p>
          <w:p w:rsidR="00B70489" w:rsidRPr="00F830D1" w:rsidRDefault="00B70489" w:rsidP="00605CAF">
            <w:pPr>
              <w:rPr>
                <w:rFonts w:ascii="Times New Roman" w:hAnsi="Times New Roman" w:cs="Times New Roman"/>
                <w:color w:val="25408F"/>
                <w:w w:val="95"/>
              </w:rPr>
            </w:pPr>
            <w:r w:rsidRPr="009677B1">
              <w:rPr>
                <w:rFonts w:ascii="Book Antiqua"/>
                <w:i/>
                <w:color w:val="231F20"/>
                <w:sz w:val="24"/>
                <w:szCs w:val="24"/>
              </w:rPr>
              <w:t>Hospital Internal Medicine</w:t>
            </w:r>
            <w:r w:rsidRPr="009677B1">
              <w:rPr>
                <w:rFonts w:ascii="Book Antiqua" w:hAnsi="Book Antiqua"/>
                <w:color w:val="231F20"/>
                <w:sz w:val="24"/>
                <w:szCs w:val="24"/>
              </w:rPr>
              <w:tab/>
            </w:r>
          </w:p>
        </w:tc>
        <w:tc>
          <w:tcPr>
            <w:tcW w:w="4680" w:type="dxa"/>
          </w:tcPr>
          <w:p w:rsidR="00B70489" w:rsidRDefault="00B70489" w:rsidP="00605CAF">
            <w:pPr>
              <w:rPr>
                <w:rFonts w:ascii="Book Antiqua"/>
                <w:color w:val="231F20"/>
                <w:sz w:val="24"/>
                <w:szCs w:val="24"/>
              </w:rPr>
            </w:pPr>
            <w:r w:rsidRPr="009677B1">
              <w:rPr>
                <w:rFonts w:ascii="Book Antiqua"/>
                <w:color w:val="231F20"/>
                <w:sz w:val="24"/>
                <w:szCs w:val="24"/>
              </w:rPr>
              <w:t>Andrew Herber, P.A.-C.</w:t>
            </w:r>
          </w:p>
          <w:p w:rsidR="00B70489" w:rsidRDefault="00B70489" w:rsidP="00605CAF">
            <w:pPr>
              <w:rPr>
                <w:rFonts w:ascii="Book Antiqua"/>
                <w:color w:val="231F20"/>
                <w:sz w:val="24"/>
                <w:szCs w:val="24"/>
              </w:rPr>
            </w:pPr>
            <w:r w:rsidRPr="009677B1">
              <w:rPr>
                <w:rFonts w:ascii="Book Antiqua"/>
                <w:i/>
                <w:color w:val="231F20"/>
                <w:sz w:val="24"/>
                <w:szCs w:val="24"/>
              </w:rPr>
              <w:t>Assistant Professor of Medicine</w:t>
            </w:r>
          </w:p>
          <w:p w:rsidR="00B70489" w:rsidRPr="00F830D1" w:rsidRDefault="00B70489" w:rsidP="00605CAF">
            <w:r w:rsidRPr="009677B1">
              <w:rPr>
                <w:rFonts w:ascii="Book Antiqua"/>
                <w:i/>
                <w:color w:val="231F20"/>
                <w:sz w:val="24"/>
                <w:szCs w:val="24"/>
              </w:rPr>
              <w:t>Hospital Internal Medicine</w:t>
            </w:r>
          </w:p>
        </w:tc>
        <w:tc>
          <w:tcPr>
            <w:tcW w:w="4590" w:type="dxa"/>
          </w:tcPr>
          <w:p w:rsidR="00B70489" w:rsidRDefault="00B70489" w:rsidP="00605CAF">
            <w:pPr>
              <w:rPr>
                <w:rFonts w:ascii="Book Antiqua"/>
                <w:color w:val="231F20"/>
                <w:sz w:val="24"/>
                <w:szCs w:val="24"/>
              </w:rPr>
            </w:pPr>
            <w:r w:rsidRPr="009677B1">
              <w:rPr>
                <w:rFonts w:ascii="Book Antiqua"/>
                <w:color w:val="231F20"/>
                <w:sz w:val="24"/>
                <w:szCs w:val="24"/>
              </w:rPr>
              <w:t>S. Ahsan Rizvi, M.D.</w:t>
            </w:r>
          </w:p>
          <w:p w:rsidR="00B70489" w:rsidRDefault="00B70489" w:rsidP="00605CAF">
            <w:pPr>
              <w:rPr>
                <w:rFonts w:ascii="Book Antiqua"/>
                <w:color w:val="231F20"/>
                <w:sz w:val="24"/>
                <w:szCs w:val="24"/>
              </w:rPr>
            </w:pPr>
            <w:r w:rsidRPr="009677B1">
              <w:rPr>
                <w:rFonts w:ascii="Book Antiqua"/>
                <w:i/>
                <w:color w:val="231F20"/>
                <w:sz w:val="24"/>
                <w:szCs w:val="24"/>
              </w:rPr>
              <w:t>Assistant Professor of Medicine</w:t>
            </w:r>
          </w:p>
          <w:p w:rsidR="00B70489" w:rsidRPr="00F830D1" w:rsidRDefault="00B70489" w:rsidP="00605CAF">
            <w:pPr>
              <w:rPr>
                <w:rFonts w:ascii="Times New Roman" w:hAnsi="Times New Roman" w:cs="Times New Roman"/>
                <w:color w:val="25408F"/>
                <w:w w:val="95"/>
              </w:rPr>
            </w:pPr>
            <w:r w:rsidRPr="009677B1">
              <w:rPr>
                <w:rFonts w:ascii="Book Antiqua"/>
                <w:i/>
                <w:color w:val="231F20"/>
                <w:sz w:val="24"/>
                <w:szCs w:val="24"/>
              </w:rPr>
              <w:t>Hospital Internal Medicine</w:t>
            </w:r>
          </w:p>
        </w:tc>
      </w:tr>
      <w:tr w:rsidR="00B70489" w:rsidTr="002D36CD">
        <w:tc>
          <w:tcPr>
            <w:tcW w:w="13878" w:type="dxa"/>
            <w:gridSpan w:val="3"/>
          </w:tcPr>
          <w:p w:rsidR="00B70489" w:rsidRPr="00B70489" w:rsidRDefault="00B70489" w:rsidP="003326B4">
            <w:pPr>
              <w:spacing w:before="80" w:after="80"/>
              <w:rPr>
                <w:rFonts w:ascii="Arial" w:hAnsi="Arial" w:cs="Arial"/>
                <w:color w:val="25408F"/>
                <w:w w:val="95"/>
              </w:rPr>
            </w:pPr>
            <w:r w:rsidRPr="00B70489">
              <w:rPr>
                <w:rFonts w:ascii="Arial" w:hAnsi="Arial" w:cs="Arial"/>
                <w:color w:val="25408F"/>
                <w:w w:val="95"/>
                <w:sz w:val="28"/>
                <w:szCs w:val="28"/>
              </w:rPr>
              <w:t>Key</w:t>
            </w:r>
            <w:r w:rsidRPr="00B70489">
              <w:rPr>
                <w:rFonts w:ascii="Arial" w:hAnsi="Arial" w:cs="Arial"/>
                <w:color w:val="25408F"/>
                <w:spacing w:val="-80"/>
                <w:w w:val="95"/>
                <w:sz w:val="28"/>
                <w:szCs w:val="28"/>
              </w:rPr>
              <w:t xml:space="preserve"> </w:t>
            </w:r>
            <w:r w:rsidRPr="00B70489">
              <w:rPr>
                <w:rFonts w:ascii="Arial" w:hAnsi="Arial" w:cs="Arial"/>
                <w:color w:val="25408F"/>
                <w:w w:val="95"/>
                <w:sz w:val="28"/>
                <w:szCs w:val="28"/>
              </w:rPr>
              <w:t>Contacts</w:t>
            </w:r>
          </w:p>
        </w:tc>
      </w:tr>
      <w:tr w:rsidR="00B70489" w:rsidTr="00B70489">
        <w:tc>
          <w:tcPr>
            <w:tcW w:w="4608" w:type="dxa"/>
          </w:tcPr>
          <w:p w:rsidR="00B70489" w:rsidRPr="00B70489" w:rsidRDefault="00B70489" w:rsidP="00B70489">
            <w:pPr>
              <w:tabs>
                <w:tab w:val="left" w:pos="5940"/>
                <w:tab w:val="left" w:pos="11520"/>
              </w:tabs>
              <w:rPr>
                <w:rFonts w:ascii="Book Antiqua" w:hAnsi="Book Antiqua" w:cs="Times New Roman"/>
                <w:sz w:val="24"/>
                <w:szCs w:val="24"/>
              </w:rPr>
            </w:pPr>
            <w:r w:rsidRPr="00B70489">
              <w:rPr>
                <w:rFonts w:ascii="Book Antiqua" w:hAnsi="Book Antiqua" w:cs="Times New Roman"/>
                <w:sz w:val="24"/>
                <w:szCs w:val="24"/>
              </w:rPr>
              <w:t>Vicki R. Meyer, B.S.</w:t>
            </w:r>
          </w:p>
          <w:p w:rsidR="00B70489" w:rsidRPr="00B70489" w:rsidRDefault="00B70489" w:rsidP="00B70489">
            <w:pPr>
              <w:tabs>
                <w:tab w:val="left" w:pos="4320"/>
                <w:tab w:val="left" w:pos="5940"/>
                <w:tab w:val="left" w:pos="11520"/>
              </w:tabs>
              <w:rPr>
                <w:rFonts w:ascii="Book Antiqua" w:hAnsi="Book Antiqua" w:cs="Times New Roman"/>
                <w:i/>
                <w:sz w:val="24"/>
                <w:szCs w:val="24"/>
              </w:rPr>
            </w:pPr>
            <w:r w:rsidRPr="00B70489">
              <w:rPr>
                <w:rFonts w:ascii="Book Antiqua" w:hAnsi="Book Antiqua" w:cs="Times New Roman"/>
                <w:i/>
                <w:sz w:val="24"/>
                <w:szCs w:val="24"/>
              </w:rPr>
              <w:t>CME Specialist</w:t>
            </w:r>
          </w:p>
          <w:p w:rsidR="00B70489" w:rsidRPr="00B70489" w:rsidRDefault="00B70489" w:rsidP="00B70489">
            <w:pPr>
              <w:tabs>
                <w:tab w:val="left" w:pos="5940"/>
                <w:tab w:val="left" w:pos="11520"/>
              </w:tabs>
              <w:rPr>
                <w:rFonts w:ascii="Book Antiqua" w:hAnsi="Book Antiqua" w:cs="Times New Roman"/>
                <w:i/>
                <w:sz w:val="24"/>
                <w:szCs w:val="24"/>
              </w:rPr>
            </w:pPr>
            <w:proofErr w:type="spellStart"/>
            <w:r w:rsidRPr="00B70489">
              <w:rPr>
                <w:rFonts w:ascii="Book Antiqua" w:hAnsi="Book Antiqua" w:cs="Times New Roman"/>
                <w:i/>
                <w:sz w:val="24"/>
                <w:szCs w:val="24"/>
              </w:rPr>
              <w:t>Ph</w:t>
            </w:r>
            <w:proofErr w:type="spellEnd"/>
            <w:r w:rsidRPr="00B70489">
              <w:rPr>
                <w:rFonts w:ascii="Book Antiqua" w:hAnsi="Book Antiqua" w:cs="Times New Roman"/>
                <w:i/>
                <w:sz w:val="24"/>
                <w:szCs w:val="24"/>
              </w:rPr>
              <w:t>: 507-266-7992</w:t>
            </w:r>
          </w:p>
          <w:p w:rsidR="00B70489" w:rsidRPr="00F830D1" w:rsidRDefault="00B76E6E" w:rsidP="00B70489">
            <w:pPr>
              <w:rPr>
                <w:rFonts w:ascii="Times New Roman" w:hAnsi="Times New Roman" w:cs="Times New Roman"/>
                <w:color w:val="25408F"/>
                <w:w w:val="95"/>
              </w:rPr>
            </w:pPr>
            <w:hyperlink r:id="rId11" w:history="1">
              <w:r w:rsidR="00B70489" w:rsidRPr="00B70489">
                <w:rPr>
                  <w:rStyle w:val="Hyperlink"/>
                  <w:rFonts w:ascii="Book Antiqua" w:hAnsi="Book Antiqua" w:cs="Times New Roman"/>
                  <w:i/>
                  <w:sz w:val="24"/>
                  <w:szCs w:val="24"/>
                </w:rPr>
                <w:t>Meyer.vicki@mayo.edu</w:t>
              </w:r>
            </w:hyperlink>
          </w:p>
        </w:tc>
        <w:tc>
          <w:tcPr>
            <w:tcW w:w="4680" w:type="dxa"/>
          </w:tcPr>
          <w:p w:rsidR="00B70489" w:rsidRPr="00B70489" w:rsidRDefault="00B70489" w:rsidP="00B70489">
            <w:pPr>
              <w:tabs>
                <w:tab w:val="left" w:pos="5940"/>
                <w:tab w:val="left" w:pos="11520"/>
              </w:tabs>
              <w:rPr>
                <w:rFonts w:ascii="Book Antiqua" w:hAnsi="Book Antiqua" w:cs="Times New Roman"/>
                <w:sz w:val="24"/>
                <w:szCs w:val="24"/>
              </w:rPr>
            </w:pPr>
            <w:r w:rsidRPr="00B70489">
              <w:rPr>
                <w:rFonts w:ascii="Book Antiqua" w:hAnsi="Book Antiqua" w:cs="Times New Roman"/>
                <w:sz w:val="24"/>
                <w:szCs w:val="24"/>
              </w:rPr>
              <w:t>Kathy Fuqua</w:t>
            </w:r>
          </w:p>
          <w:p w:rsidR="00B70489" w:rsidRPr="00B70489" w:rsidRDefault="00B70489" w:rsidP="00B70489">
            <w:pPr>
              <w:tabs>
                <w:tab w:val="left" w:pos="5940"/>
                <w:tab w:val="left" w:pos="11520"/>
              </w:tabs>
              <w:rPr>
                <w:rFonts w:ascii="Book Antiqua" w:hAnsi="Book Antiqua" w:cs="Times New Roman"/>
                <w:i/>
                <w:sz w:val="24"/>
                <w:szCs w:val="24"/>
              </w:rPr>
            </w:pPr>
            <w:r w:rsidRPr="00B70489">
              <w:rPr>
                <w:rFonts w:ascii="Book Antiqua" w:hAnsi="Book Antiqua" w:cs="Times New Roman"/>
                <w:i/>
                <w:sz w:val="24"/>
                <w:szCs w:val="24"/>
              </w:rPr>
              <w:t>CME Education Specialist</w:t>
            </w:r>
          </w:p>
          <w:p w:rsidR="00B70489" w:rsidRPr="00B70489" w:rsidRDefault="00B70489" w:rsidP="00B70489">
            <w:pPr>
              <w:tabs>
                <w:tab w:val="left" w:pos="5940"/>
                <w:tab w:val="left" w:pos="11520"/>
              </w:tabs>
              <w:rPr>
                <w:rFonts w:ascii="Book Antiqua" w:hAnsi="Book Antiqua" w:cs="Times New Roman"/>
                <w:i/>
                <w:sz w:val="24"/>
                <w:szCs w:val="24"/>
              </w:rPr>
            </w:pPr>
            <w:proofErr w:type="spellStart"/>
            <w:r w:rsidRPr="00B70489">
              <w:rPr>
                <w:rFonts w:ascii="Book Antiqua" w:hAnsi="Book Antiqua" w:cs="Times New Roman"/>
                <w:i/>
                <w:sz w:val="24"/>
                <w:szCs w:val="24"/>
              </w:rPr>
              <w:t>Ph</w:t>
            </w:r>
            <w:proofErr w:type="spellEnd"/>
            <w:r w:rsidRPr="00B70489">
              <w:rPr>
                <w:rFonts w:ascii="Book Antiqua" w:hAnsi="Book Antiqua" w:cs="Times New Roman"/>
                <w:i/>
                <w:sz w:val="24"/>
                <w:szCs w:val="24"/>
              </w:rPr>
              <w:t>: 507-266-9815</w:t>
            </w:r>
          </w:p>
          <w:p w:rsidR="00B70489" w:rsidRPr="00F830D1" w:rsidRDefault="00B76E6E" w:rsidP="00B70489">
            <w:pPr>
              <w:rPr>
                <w:rStyle w:val="pib-employee-name1"/>
                <w:rFonts w:ascii="Times New Roman" w:hAnsi="Times New Roman" w:cs="Times New Roman"/>
                <w:b w:val="0"/>
                <w:i/>
                <w:color w:val="000000"/>
              </w:rPr>
            </w:pPr>
            <w:hyperlink r:id="rId12" w:history="1">
              <w:r w:rsidR="00B70489" w:rsidRPr="00B70489">
                <w:rPr>
                  <w:rStyle w:val="Hyperlink"/>
                  <w:rFonts w:ascii="Book Antiqua" w:hAnsi="Book Antiqua" w:cs="Times New Roman"/>
                  <w:i/>
                  <w:sz w:val="24"/>
                  <w:szCs w:val="24"/>
                </w:rPr>
                <w:t>Fuqua.kathy@mayo.edu</w:t>
              </w:r>
            </w:hyperlink>
          </w:p>
        </w:tc>
        <w:tc>
          <w:tcPr>
            <w:tcW w:w="4590" w:type="dxa"/>
          </w:tcPr>
          <w:p w:rsidR="00B70489" w:rsidRPr="00F830D1" w:rsidRDefault="00B70489" w:rsidP="00EE73E4">
            <w:pPr>
              <w:pStyle w:val="Heading2"/>
              <w:spacing w:before="0"/>
              <w:ind w:left="0"/>
              <w:outlineLvl w:val="1"/>
              <w:rPr>
                <w:rFonts w:ascii="Times New Roman" w:hAnsi="Times New Roman" w:cs="Times New Roman"/>
                <w:i/>
                <w:color w:val="25408F"/>
                <w:w w:val="95"/>
                <w:sz w:val="22"/>
                <w:szCs w:val="22"/>
              </w:rPr>
            </w:pPr>
          </w:p>
        </w:tc>
      </w:tr>
    </w:tbl>
    <w:p w:rsidR="00EE73E4" w:rsidRDefault="00EE73E4" w:rsidP="0092291D">
      <w:pPr>
        <w:tabs>
          <w:tab w:val="left" w:pos="5940"/>
          <w:tab w:val="left" w:pos="11520"/>
        </w:tabs>
        <w:spacing w:after="0"/>
        <w:ind w:left="446"/>
        <w:rPr>
          <w:rFonts w:ascii="Book Antiqua" w:hAnsi="Book Antiqua"/>
          <w:i/>
          <w:sz w:val="24"/>
          <w:szCs w:val="24"/>
        </w:rPr>
      </w:pPr>
    </w:p>
    <w:p w:rsidR="001A2D93" w:rsidRDefault="001A2D93" w:rsidP="00EE73E4">
      <w:pPr>
        <w:tabs>
          <w:tab w:val="left" w:pos="6480"/>
          <w:tab w:val="left" w:pos="11520"/>
        </w:tabs>
        <w:spacing w:after="0"/>
        <w:ind w:left="446"/>
        <w:rPr>
          <w:rFonts w:ascii="Book Antiqua" w:hAnsi="Book Antiqua"/>
          <w:i/>
          <w:sz w:val="24"/>
          <w:szCs w:val="24"/>
        </w:rPr>
      </w:pPr>
    </w:p>
    <w:p w:rsidR="006D2E14" w:rsidRDefault="00A412E8" w:rsidP="00377AA8">
      <w:pPr>
        <w:rPr>
          <w:rFonts w:ascii="Book Antiqua" w:hAnsi="Book Antiqua"/>
          <w:sz w:val="24"/>
          <w:szCs w:val="24"/>
        </w:rPr>
      </w:pPr>
      <w:r>
        <w:rPr>
          <w:noProof/>
        </w:rPr>
        <w:lastRenderedPageBreak/>
        <w:drawing>
          <wp:inline distT="0" distB="0" distL="0" distR="0">
            <wp:extent cx="10058400" cy="1544829"/>
            <wp:effectExtent l="0" t="0" r="0" b="0"/>
            <wp:docPr id="25" name="Picture 25" descr="C:\Users\VRL01\AppData\Local\Microsoft\Windows\Temporary Internet Files\Content.Word\pg 1 Hyatt Regency Mission Bay Signature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RL01\AppData\Local\Microsoft\Windows\Temporary Internet Files\Content.Word\pg 1 Hyatt Regency Mission Bay Signature Vie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58400" cy="1544829"/>
                    </a:xfrm>
                    <a:prstGeom prst="rect">
                      <a:avLst/>
                    </a:prstGeom>
                    <a:noFill/>
                    <a:ln>
                      <a:noFill/>
                    </a:ln>
                  </pic:spPr>
                </pic:pic>
              </a:graphicData>
            </a:graphic>
          </wp:inline>
        </w:drawing>
      </w:r>
    </w:p>
    <w:p w:rsidR="009B5C6A" w:rsidRDefault="001A2D93" w:rsidP="002414CE">
      <w:pPr>
        <w:spacing w:before="15" w:after="0" w:line="240" w:lineRule="auto"/>
        <w:ind w:left="547"/>
      </w:pPr>
      <w:bookmarkStart w:id="0" w:name="_TOC_250002"/>
      <w:r w:rsidRPr="00A25E0E">
        <w:rPr>
          <w:rFonts w:ascii="Arial"/>
          <w:color w:val="0070C0"/>
          <w:w w:val="95"/>
          <w:sz w:val="40"/>
        </w:rPr>
        <w:t>Conference</w:t>
      </w:r>
      <w:r w:rsidRPr="00A25E0E">
        <w:rPr>
          <w:rFonts w:ascii="Arial"/>
          <w:color w:val="0070C0"/>
          <w:spacing w:val="-68"/>
          <w:w w:val="95"/>
          <w:sz w:val="40"/>
        </w:rPr>
        <w:t xml:space="preserve"> </w:t>
      </w:r>
      <w:bookmarkEnd w:id="0"/>
      <w:r w:rsidRPr="00A25E0E">
        <w:rPr>
          <w:rFonts w:ascii="Arial"/>
          <w:color w:val="0070C0"/>
          <w:w w:val="95"/>
          <w:sz w:val="40"/>
        </w:rPr>
        <w:t>Highlights</w:t>
      </w:r>
      <w:r w:rsidR="00A61FF8" w:rsidRPr="00A25E0E">
        <w:rPr>
          <w:rFonts w:ascii="Arial"/>
          <w:color w:val="0070C0"/>
          <w:w w:val="95"/>
          <w:sz w:val="40"/>
        </w:rPr>
        <w:t xml:space="preserve"> </w:t>
      </w:r>
      <w:r w:rsidR="009B5C6A">
        <w:rPr>
          <w:color w:val="231F20"/>
        </w:rPr>
        <w:t xml:space="preserve">Topics and </w:t>
      </w:r>
      <w:r w:rsidR="009B5C6A" w:rsidRPr="002414CE">
        <w:rPr>
          <w:rFonts w:ascii="Book Antiqua" w:hAnsi="Book Antiqua"/>
          <w:color w:val="231F20"/>
          <w:sz w:val="24"/>
          <w:szCs w:val="24"/>
        </w:rPr>
        <w:t>speakers</w:t>
      </w:r>
      <w:r w:rsidR="009B5C6A">
        <w:rPr>
          <w:color w:val="231F20"/>
        </w:rPr>
        <w:t xml:space="preserve"> are carefully chosen to provide quality, practical and evidence-based workshops and plenary sessions.</w:t>
      </w:r>
    </w:p>
    <w:p w:rsidR="009B5C6A" w:rsidRPr="006F4FCF" w:rsidRDefault="009B5C6A" w:rsidP="009B5C6A">
      <w:pPr>
        <w:pStyle w:val="BodyText"/>
        <w:spacing w:before="9"/>
        <w:ind w:left="540"/>
        <w:rPr>
          <w:sz w:val="10"/>
          <w:szCs w:val="10"/>
        </w:rPr>
      </w:pPr>
    </w:p>
    <w:p w:rsidR="009B5C6A" w:rsidRDefault="009B5C6A" w:rsidP="009B5C6A">
      <w:pPr>
        <w:pStyle w:val="Heading4"/>
        <w:spacing w:line="240" w:lineRule="auto"/>
        <w:ind w:left="540"/>
      </w:pPr>
      <w:r>
        <w:rPr>
          <w:color w:val="231F20"/>
        </w:rPr>
        <w:t>Presentation Topics for 201</w:t>
      </w:r>
      <w:r w:rsidR="006E20AC">
        <w:rPr>
          <w:color w:val="231F20"/>
        </w:rPr>
        <w:t>8</w:t>
      </w:r>
      <w:r>
        <w:rPr>
          <w:color w:val="231F20"/>
        </w:rPr>
        <w:t xml:space="preserve"> include:</w:t>
      </w:r>
    </w:p>
    <w:p w:rsidR="006E20AC" w:rsidRDefault="006E20AC" w:rsidP="006E20AC">
      <w:pPr>
        <w:pStyle w:val="ListParagraph"/>
        <w:numPr>
          <w:ilvl w:val="0"/>
          <w:numId w:val="1"/>
        </w:numPr>
        <w:spacing w:after="0" w:line="240" w:lineRule="auto"/>
        <w:sectPr w:rsidR="006E20AC" w:rsidSect="006A1DBB">
          <w:type w:val="continuous"/>
          <w:pgSz w:w="15840" w:h="12240" w:orient="landscape"/>
          <w:pgMar w:top="0" w:right="0" w:bottom="0" w:left="0" w:header="720" w:footer="720" w:gutter="0"/>
          <w:cols w:space="720"/>
          <w:docGrid w:linePitch="360"/>
        </w:sectPr>
      </w:pPr>
    </w:p>
    <w:p w:rsidR="00973E41" w:rsidRPr="00973E41" w:rsidRDefault="00973E41" w:rsidP="00973E41">
      <w:pPr>
        <w:pStyle w:val="ListParagraph"/>
        <w:numPr>
          <w:ilvl w:val="0"/>
          <w:numId w:val="1"/>
        </w:numPr>
        <w:spacing w:after="0" w:line="240" w:lineRule="auto"/>
        <w:ind w:left="1267"/>
        <w:rPr>
          <w:rFonts w:ascii="Book Antiqua" w:hAnsi="Book Antiqua"/>
          <w:sz w:val="24"/>
          <w:szCs w:val="24"/>
        </w:rPr>
      </w:pPr>
      <w:r w:rsidRPr="00973E41">
        <w:rPr>
          <w:rFonts w:ascii="Book Antiqua" w:hAnsi="Book Antiqua"/>
          <w:sz w:val="24"/>
          <w:szCs w:val="24"/>
        </w:rPr>
        <w:lastRenderedPageBreak/>
        <w:t>KEYNOTE: Jamie &amp; Andy’s Excellent Adventure:</w:t>
      </w:r>
      <w:r w:rsidRPr="00973E41">
        <w:rPr>
          <w:rFonts w:ascii="Book Antiqua" w:hAnsi="Book Antiqua"/>
          <w:b/>
          <w:sz w:val="24"/>
          <w:szCs w:val="24"/>
        </w:rPr>
        <w:t xml:space="preserve"> </w:t>
      </w:r>
      <w:r w:rsidRPr="00973E41">
        <w:rPr>
          <w:rFonts w:ascii="Book Antiqua" w:hAnsi="Book Antiqua"/>
          <w:sz w:val="24"/>
          <w:szCs w:val="24"/>
        </w:rPr>
        <w:t>10 Years of NPPA Education</w:t>
      </w:r>
    </w:p>
    <w:p w:rsidR="00973E41" w:rsidRPr="00973E41" w:rsidRDefault="00973E41" w:rsidP="00973E41">
      <w:pPr>
        <w:pStyle w:val="ListParagraph"/>
        <w:numPr>
          <w:ilvl w:val="0"/>
          <w:numId w:val="1"/>
        </w:numPr>
        <w:tabs>
          <w:tab w:val="left" w:pos="1267"/>
          <w:tab w:val="left" w:pos="1530"/>
          <w:tab w:val="right" w:leader="dot" w:pos="8640"/>
        </w:tabs>
        <w:spacing w:after="0" w:line="240" w:lineRule="auto"/>
        <w:ind w:left="1267"/>
        <w:rPr>
          <w:rFonts w:ascii="Book Antiqua" w:hAnsi="Book Antiqua"/>
          <w:sz w:val="24"/>
          <w:szCs w:val="24"/>
        </w:rPr>
      </w:pPr>
      <w:r w:rsidRPr="00973E41">
        <w:rPr>
          <w:rFonts w:ascii="Book Antiqua" w:hAnsi="Book Antiqua"/>
          <w:sz w:val="24"/>
          <w:szCs w:val="24"/>
        </w:rPr>
        <w:t xml:space="preserve">Updates in Hospital Medicine </w:t>
      </w:r>
    </w:p>
    <w:p w:rsidR="00973E41" w:rsidRPr="00973E41" w:rsidRDefault="00973E41" w:rsidP="00973E41">
      <w:pPr>
        <w:pStyle w:val="ListParagraph"/>
        <w:numPr>
          <w:ilvl w:val="0"/>
          <w:numId w:val="1"/>
        </w:numPr>
        <w:spacing w:after="0" w:line="240" w:lineRule="auto"/>
        <w:ind w:left="1267"/>
        <w:rPr>
          <w:rFonts w:ascii="Book Antiqua" w:hAnsi="Book Antiqua"/>
          <w:sz w:val="24"/>
          <w:szCs w:val="24"/>
        </w:rPr>
      </w:pPr>
      <w:r w:rsidRPr="00973E41">
        <w:rPr>
          <w:rFonts w:ascii="Book Antiqua" w:hAnsi="Book Antiqua"/>
          <w:sz w:val="24"/>
          <w:szCs w:val="24"/>
        </w:rPr>
        <w:t xml:space="preserve">Inpatient Psychiatry </w:t>
      </w:r>
    </w:p>
    <w:p w:rsidR="00973E41" w:rsidRPr="00973E41" w:rsidRDefault="00973E41" w:rsidP="00973E41">
      <w:pPr>
        <w:pStyle w:val="ListParagraph"/>
        <w:numPr>
          <w:ilvl w:val="0"/>
          <w:numId w:val="1"/>
        </w:numPr>
        <w:spacing w:after="0" w:line="240" w:lineRule="auto"/>
        <w:ind w:left="1267"/>
        <w:rPr>
          <w:rFonts w:ascii="Book Antiqua" w:hAnsi="Book Antiqua"/>
          <w:sz w:val="24"/>
          <w:szCs w:val="24"/>
        </w:rPr>
      </w:pPr>
      <w:r w:rsidRPr="00973E41">
        <w:rPr>
          <w:rFonts w:ascii="Book Antiqua" w:hAnsi="Book Antiqua"/>
          <w:sz w:val="24"/>
          <w:szCs w:val="24"/>
        </w:rPr>
        <w:t xml:space="preserve">Nephrology Consults </w:t>
      </w:r>
    </w:p>
    <w:p w:rsidR="00973E41" w:rsidRPr="00973E41" w:rsidRDefault="00973E41" w:rsidP="00973E41">
      <w:pPr>
        <w:pStyle w:val="ListParagraph"/>
        <w:numPr>
          <w:ilvl w:val="0"/>
          <w:numId w:val="1"/>
        </w:numPr>
        <w:tabs>
          <w:tab w:val="left" w:pos="1267"/>
          <w:tab w:val="left" w:pos="1530"/>
          <w:tab w:val="left" w:pos="2610"/>
          <w:tab w:val="right" w:leader="dot" w:pos="10800"/>
        </w:tabs>
        <w:spacing w:after="0" w:line="240" w:lineRule="auto"/>
        <w:ind w:left="1267"/>
        <w:rPr>
          <w:rFonts w:ascii="Book Antiqua" w:hAnsi="Book Antiqua"/>
          <w:sz w:val="24"/>
          <w:szCs w:val="24"/>
        </w:rPr>
      </w:pPr>
      <w:r w:rsidRPr="00973E41">
        <w:rPr>
          <w:rFonts w:ascii="Book Antiqua" w:hAnsi="Book Antiqua"/>
          <w:sz w:val="24"/>
          <w:szCs w:val="24"/>
        </w:rPr>
        <w:t xml:space="preserve">Critical Care Updates  </w:t>
      </w:r>
    </w:p>
    <w:p w:rsidR="00973E41" w:rsidRPr="00973E41" w:rsidRDefault="00973E41" w:rsidP="00973E41">
      <w:pPr>
        <w:pStyle w:val="ListParagraph"/>
        <w:numPr>
          <w:ilvl w:val="0"/>
          <w:numId w:val="1"/>
        </w:numPr>
        <w:spacing w:after="0" w:line="240" w:lineRule="auto"/>
        <w:ind w:left="1267"/>
        <w:rPr>
          <w:rFonts w:ascii="Book Antiqua" w:hAnsi="Book Antiqua"/>
          <w:sz w:val="24"/>
          <w:szCs w:val="24"/>
        </w:rPr>
      </w:pPr>
      <w:r w:rsidRPr="00973E41">
        <w:rPr>
          <w:rFonts w:ascii="Book Antiqua" w:hAnsi="Book Antiqua"/>
          <w:sz w:val="24"/>
          <w:szCs w:val="24"/>
        </w:rPr>
        <w:t xml:space="preserve">Drugs of Abuse </w:t>
      </w:r>
    </w:p>
    <w:p w:rsidR="00973E41" w:rsidRPr="00973E41" w:rsidRDefault="00973E41" w:rsidP="00973E41">
      <w:pPr>
        <w:pStyle w:val="ListParagraph"/>
        <w:numPr>
          <w:ilvl w:val="0"/>
          <w:numId w:val="1"/>
        </w:numPr>
        <w:spacing w:after="0" w:line="240" w:lineRule="auto"/>
        <w:ind w:left="1267"/>
        <w:rPr>
          <w:rFonts w:ascii="Book Antiqua" w:hAnsi="Book Antiqua"/>
          <w:sz w:val="24"/>
          <w:szCs w:val="24"/>
        </w:rPr>
      </w:pPr>
      <w:r w:rsidRPr="00973E41">
        <w:rPr>
          <w:rFonts w:ascii="Book Antiqua" w:hAnsi="Book Antiqua"/>
          <w:sz w:val="24"/>
          <w:szCs w:val="24"/>
        </w:rPr>
        <w:t xml:space="preserve">Stroke </w:t>
      </w:r>
    </w:p>
    <w:p w:rsidR="00973E41" w:rsidRPr="00973E41" w:rsidRDefault="00973E41" w:rsidP="00973E41">
      <w:pPr>
        <w:pStyle w:val="ListParagraph"/>
        <w:numPr>
          <w:ilvl w:val="0"/>
          <w:numId w:val="1"/>
        </w:numPr>
        <w:spacing w:after="0" w:line="240" w:lineRule="auto"/>
        <w:ind w:left="1267"/>
        <w:rPr>
          <w:rFonts w:ascii="Book Antiqua" w:hAnsi="Book Antiqua"/>
          <w:sz w:val="24"/>
          <w:szCs w:val="24"/>
        </w:rPr>
      </w:pPr>
      <w:r w:rsidRPr="00973E41">
        <w:rPr>
          <w:rFonts w:ascii="Book Antiqua" w:hAnsi="Book Antiqua"/>
          <w:sz w:val="24"/>
          <w:szCs w:val="24"/>
        </w:rPr>
        <w:lastRenderedPageBreak/>
        <w:t xml:space="preserve">Heart Failure Management </w:t>
      </w:r>
    </w:p>
    <w:p w:rsidR="00973E41" w:rsidRPr="00973E41" w:rsidRDefault="00973E41" w:rsidP="00973E41">
      <w:pPr>
        <w:pStyle w:val="ListParagraph"/>
        <w:numPr>
          <w:ilvl w:val="0"/>
          <w:numId w:val="1"/>
        </w:numPr>
        <w:spacing w:after="0" w:line="240" w:lineRule="auto"/>
        <w:ind w:left="1267"/>
        <w:rPr>
          <w:rFonts w:ascii="Book Antiqua" w:hAnsi="Book Antiqua"/>
          <w:sz w:val="24"/>
          <w:szCs w:val="24"/>
        </w:rPr>
      </w:pPr>
      <w:r w:rsidRPr="00973E41">
        <w:rPr>
          <w:rFonts w:ascii="Book Antiqua" w:hAnsi="Book Antiqua"/>
          <w:sz w:val="24"/>
          <w:szCs w:val="24"/>
        </w:rPr>
        <w:t xml:space="preserve">Infectious Disease Updates </w:t>
      </w:r>
    </w:p>
    <w:p w:rsidR="00973E41" w:rsidRPr="00973E41" w:rsidRDefault="00973E41" w:rsidP="00973E41">
      <w:pPr>
        <w:pStyle w:val="ListParagraph"/>
        <w:numPr>
          <w:ilvl w:val="0"/>
          <w:numId w:val="1"/>
        </w:numPr>
        <w:spacing w:after="0" w:line="240" w:lineRule="auto"/>
        <w:ind w:left="1267"/>
        <w:rPr>
          <w:rFonts w:ascii="Book Antiqua" w:hAnsi="Book Antiqua"/>
          <w:sz w:val="24"/>
          <w:szCs w:val="24"/>
        </w:rPr>
      </w:pPr>
      <w:r w:rsidRPr="00973E41">
        <w:rPr>
          <w:rFonts w:ascii="Book Antiqua" w:hAnsi="Book Antiqua"/>
          <w:sz w:val="24"/>
          <w:szCs w:val="24"/>
        </w:rPr>
        <w:t xml:space="preserve">Geriatric Updates </w:t>
      </w:r>
    </w:p>
    <w:p w:rsidR="00973E41" w:rsidRPr="00973E41" w:rsidRDefault="00973E41" w:rsidP="00973E41">
      <w:pPr>
        <w:pStyle w:val="ListParagraph"/>
        <w:numPr>
          <w:ilvl w:val="0"/>
          <w:numId w:val="1"/>
        </w:numPr>
        <w:spacing w:after="0" w:line="240" w:lineRule="auto"/>
        <w:ind w:left="1267"/>
        <w:rPr>
          <w:rFonts w:ascii="Book Antiqua" w:hAnsi="Book Antiqua"/>
          <w:sz w:val="24"/>
          <w:szCs w:val="24"/>
        </w:rPr>
      </w:pPr>
      <w:r w:rsidRPr="00973E41">
        <w:rPr>
          <w:rFonts w:ascii="Book Antiqua" w:hAnsi="Book Antiqua"/>
          <w:sz w:val="24"/>
          <w:szCs w:val="24"/>
        </w:rPr>
        <w:t xml:space="preserve">Perioperative Medicine Pearls </w:t>
      </w:r>
    </w:p>
    <w:p w:rsidR="00973E41" w:rsidRPr="00973E41" w:rsidRDefault="00973E41" w:rsidP="00973E41">
      <w:pPr>
        <w:pStyle w:val="ListParagraph"/>
        <w:numPr>
          <w:ilvl w:val="0"/>
          <w:numId w:val="1"/>
        </w:numPr>
        <w:spacing w:after="0" w:line="240" w:lineRule="auto"/>
        <w:ind w:left="1267"/>
        <w:rPr>
          <w:rFonts w:ascii="Book Antiqua" w:hAnsi="Book Antiqua"/>
          <w:sz w:val="24"/>
          <w:szCs w:val="24"/>
        </w:rPr>
      </w:pPr>
      <w:r w:rsidRPr="00973E41">
        <w:rPr>
          <w:rFonts w:ascii="Book Antiqua" w:hAnsi="Book Antiqua"/>
          <w:sz w:val="24"/>
          <w:szCs w:val="24"/>
        </w:rPr>
        <w:t>Hospital Cases of VTE</w:t>
      </w:r>
    </w:p>
    <w:p w:rsidR="00973E41" w:rsidRPr="00973E41" w:rsidRDefault="00973E41" w:rsidP="00973E41">
      <w:pPr>
        <w:pStyle w:val="ListParagraph"/>
        <w:numPr>
          <w:ilvl w:val="0"/>
          <w:numId w:val="1"/>
        </w:numPr>
        <w:spacing w:after="0" w:line="240" w:lineRule="auto"/>
        <w:ind w:left="1267"/>
        <w:rPr>
          <w:rFonts w:ascii="Book Antiqua" w:hAnsi="Book Antiqua"/>
          <w:sz w:val="24"/>
          <w:szCs w:val="24"/>
        </w:rPr>
      </w:pPr>
      <w:r w:rsidRPr="00973E41">
        <w:rPr>
          <w:rFonts w:ascii="Book Antiqua" w:hAnsi="Book Antiqua"/>
          <w:sz w:val="24"/>
          <w:szCs w:val="24"/>
        </w:rPr>
        <w:t xml:space="preserve">Hospitalist NPPA Updates </w:t>
      </w:r>
    </w:p>
    <w:p w:rsidR="00973E41" w:rsidRPr="00973E41" w:rsidRDefault="00973E41" w:rsidP="00973E41">
      <w:pPr>
        <w:pStyle w:val="ListParagraph"/>
        <w:numPr>
          <w:ilvl w:val="0"/>
          <w:numId w:val="1"/>
        </w:numPr>
        <w:spacing w:after="0" w:line="240" w:lineRule="auto"/>
        <w:ind w:left="1267"/>
        <w:rPr>
          <w:rFonts w:ascii="Book Antiqua" w:hAnsi="Book Antiqua"/>
          <w:sz w:val="24"/>
          <w:szCs w:val="24"/>
        </w:rPr>
      </w:pPr>
      <w:r w:rsidRPr="00973E41">
        <w:rPr>
          <w:rFonts w:ascii="Book Antiqua" w:hAnsi="Book Antiqua"/>
          <w:sz w:val="24"/>
          <w:szCs w:val="24"/>
        </w:rPr>
        <w:t xml:space="preserve">Sepsis </w:t>
      </w:r>
    </w:p>
    <w:p w:rsidR="00973E41" w:rsidRPr="00973E41" w:rsidRDefault="00973E41" w:rsidP="00973E41">
      <w:pPr>
        <w:pStyle w:val="ListParagraph"/>
        <w:numPr>
          <w:ilvl w:val="0"/>
          <w:numId w:val="1"/>
        </w:numPr>
        <w:spacing w:after="0" w:line="240" w:lineRule="auto"/>
        <w:ind w:left="1267"/>
        <w:rPr>
          <w:rFonts w:ascii="Book Antiqua" w:hAnsi="Book Antiqua"/>
          <w:sz w:val="24"/>
          <w:szCs w:val="24"/>
        </w:rPr>
      </w:pPr>
      <w:r w:rsidRPr="00973E41">
        <w:rPr>
          <w:rFonts w:ascii="Book Antiqua" w:hAnsi="Book Antiqua"/>
          <w:sz w:val="24"/>
          <w:szCs w:val="24"/>
        </w:rPr>
        <w:t xml:space="preserve">Hospital Diabetes </w:t>
      </w:r>
    </w:p>
    <w:p w:rsidR="00973E41" w:rsidRPr="00973E41" w:rsidRDefault="00973E41" w:rsidP="00973E41">
      <w:pPr>
        <w:pStyle w:val="ListParagraph"/>
        <w:numPr>
          <w:ilvl w:val="0"/>
          <w:numId w:val="1"/>
        </w:numPr>
        <w:spacing w:after="0" w:line="240" w:lineRule="auto"/>
        <w:ind w:left="1267"/>
        <w:rPr>
          <w:rFonts w:ascii="Book Antiqua" w:hAnsi="Book Antiqua"/>
          <w:sz w:val="24"/>
          <w:szCs w:val="24"/>
        </w:rPr>
      </w:pPr>
      <w:r w:rsidRPr="00973E41">
        <w:rPr>
          <w:rFonts w:ascii="Book Antiqua" w:hAnsi="Book Antiqua"/>
          <w:sz w:val="24"/>
          <w:szCs w:val="24"/>
        </w:rPr>
        <w:t>Cases in Telemetry</w:t>
      </w:r>
    </w:p>
    <w:p w:rsidR="00973E41" w:rsidRPr="00973E41" w:rsidRDefault="00973E41" w:rsidP="00973E41">
      <w:pPr>
        <w:pStyle w:val="ListParagraph"/>
        <w:numPr>
          <w:ilvl w:val="0"/>
          <w:numId w:val="1"/>
        </w:numPr>
        <w:spacing w:after="0" w:line="240" w:lineRule="auto"/>
        <w:ind w:left="1267"/>
        <w:rPr>
          <w:rFonts w:ascii="Book Antiqua" w:hAnsi="Book Antiqua"/>
          <w:sz w:val="24"/>
          <w:szCs w:val="24"/>
        </w:rPr>
      </w:pPr>
      <w:r w:rsidRPr="00973E41">
        <w:rPr>
          <w:rFonts w:ascii="Book Antiqua" w:hAnsi="Book Antiqua"/>
          <w:sz w:val="24"/>
          <w:szCs w:val="24"/>
        </w:rPr>
        <w:lastRenderedPageBreak/>
        <w:t xml:space="preserve">Antibiotic Updates </w:t>
      </w:r>
    </w:p>
    <w:p w:rsidR="00973E41" w:rsidRPr="00973E41" w:rsidRDefault="00973E41" w:rsidP="00973E41">
      <w:pPr>
        <w:pStyle w:val="ListParagraph"/>
        <w:numPr>
          <w:ilvl w:val="0"/>
          <w:numId w:val="1"/>
        </w:numPr>
        <w:spacing w:after="0" w:line="240" w:lineRule="auto"/>
        <w:ind w:left="1267"/>
        <w:rPr>
          <w:rFonts w:ascii="Book Antiqua" w:hAnsi="Book Antiqua"/>
          <w:sz w:val="24"/>
          <w:szCs w:val="24"/>
        </w:rPr>
      </w:pPr>
      <w:r w:rsidRPr="00973E41">
        <w:rPr>
          <w:rFonts w:ascii="Book Antiqua" w:hAnsi="Book Antiqua"/>
          <w:sz w:val="24"/>
          <w:szCs w:val="24"/>
        </w:rPr>
        <w:t xml:space="preserve">GI Bleeds  </w:t>
      </w:r>
    </w:p>
    <w:p w:rsidR="00973E41" w:rsidRPr="00973E41" w:rsidRDefault="00973E41" w:rsidP="00973E41">
      <w:pPr>
        <w:pStyle w:val="ListParagraph"/>
        <w:numPr>
          <w:ilvl w:val="0"/>
          <w:numId w:val="1"/>
        </w:numPr>
        <w:spacing w:after="0" w:line="240" w:lineRule="auto"/>
        <w:ind w:left="1267"/>
        <w:rPr>
          <w:rFonts w:ascii="Book Antiqua" w:hAnsi="Book Antiqua"/>
          <w:sz w:val="24"/>
          <w:szCs w:val="24"/>
        </w:rPr>
      </w:pPr>
      <w:r w:rsidRPr="00973E41">
        <w:rPr>
          <w:rFonts w:ascii="Book Antiqua" w:hAnsi="Book Antiqua"/>
          <w:sz w:val="24"/>
          <w:szCs w:val="24"/>
        </w:rPr>
        <w:t xml:space="preserve">Acute Abdomen </w:t>
      </w:r>
    </w:p>
    <w:p w:rsidR="00973E41" w:rsidRPr="00973E41" w:rsidRDefault="00973E41" w:rsidP="00973E41">
      <w:pPr>
        <w:pStyle w:val="ListParagraph"/>
        <w:numPr>
          <w:ilvl w:val="0"/>
          <w:numId w:val="1"/>
        </w:numPr>
        <w:spacing w:after="0" w:line="240" w:lineRule="auto"/>
        <w:ind w:left="1267"/>
        <w:rPr>
          <w:rFonts w:ascii="Book Antiqua" w:hAnsi="Book Antiqua"/>
          <w:sz w:val="24"/>
          <w:szCs w:val="24"/>
        </w:rPr>
      </w:pPr>
      <w:r w:rsidRPr="00973E41">
        <w:rPr>
          <w:rFonts w:ascii="Book Antiqua" w:hAnsi="Book Antiqua"/>
          <w:sz w:val="24"/>
          <w:szCs w:val="24"/>
        </w:rPr>
        <w:t>Hospital Diarrhea</w:t>
      </w:r>
    </w:p>
    <w:p w:rsidR="00973E41" w:rsidRPr="00973E41" w:rsidRDefault="00973E41" w:rsidP="00973E41">
      <w:pPr>
        <w:pStyle w:val="ListParagraph"/>
        <w:numPr>
          <w:ilvl w:val="0"/>
          <w:numId w:val="1"/>
        </w:numPr>
        <w:spacing w:after="0" w:line="240" w:lineRule="auto"/>
        <w:ind w:left="1267"/>
        <w:rPr>
          <w:rFonts w:ascii="Book Antiqua" w:hAnsi="Book Antiqua"/>
          <w:sz w:val="24"/>
          <w:szCs w:val="24"/>
        </w:rPr>
      </w:pPr>
      <w:r w:rsidRPr="00973E41">
        <w:rPr>
          <w:rFonts w:ascii="Book Antiqua" w:hAnsi="Book Antiqua"/>
          <w:sz w:val="24"/>
          <w:szCs w:val="24"/>
        </w:rPr>
        <w:t xml:space="preserve">Hematology Consults </w:t>
      </w:r>
    </w:p>
    <w:p w:rsidR="00973E41" w:rsidRPr="00973E41" w:rsidRDefault="00973E41" w:rsidP="00973E41">
      <w:pPr>
        <w:pStyle w:val="ListParagraph"/>
        <w:numPr>
          <w:ilvl w:val="0"/>
          <w:numId w:val="1"/>
        </w:numPr>
        <w:spacing w:after="0" w:line="240" w:lineRule="auto"/>
        <w:ind w:left="1267"/>
        <w:rPr>
          <w:rFonts w:ascii="Book Antiqua" w:hAnsi="Book Antiqua"/>
          <w:sz w:val="24"/>
          <w:szCs w:val="24"/>
        </w:rPr>
      </w:pPr>
      <w:r w:rsidRPr="00973E41">
        <w:rPr>
          <w:rFonts w:ascii="Book Antiqua" w:hAnsi="Book Antiqua"/>
          <w:sz w:val="24"/>
          <w:szCs w:val="24"/>
        </w:rPr>
        <w:t xml:space="preserve">Lab Rats to the Rescue </w:t>
      </w:r>
    </w:p>
    <w:p w:rsidR="00973E41" w:rsidRPr="00973E41" w:rsidRDefault="00973E41" w:rsidP="00973E41">
      <w:pPr>
        <w:pStyle w:val="ListParagraph"/>
        <w:numPr>
          <w:ilvl w:val="0"/>
          <w:numId w:val="1"/>
        </w:numPr>
        <w:spacing w:after="0" w:line="240" w:lineRule="auto"/>
        <w:ind w:left="1267"/>
        <w:rPr>
          <w:rFonts w:ascii="Book Antiqua" w:hAnsi="Book Antiqua"/>
          <w:sz w:val="24"/>
          <w:szCs w:val="24"/>
        </w:rPr>
      </w:pPr>
      <w:r w:rsidRPr="00973E41">
        <w:rPr>
          <w:rFonts w:ascii="Book Antiqua" w:hAnsi="Book Antiqua"/>
          <w:sz w:val="24"/>
          <w:szCs w:val="24"/>
        </w:rPr>
        <w:t xml:space="preserve">Palliative Care Pearls </w:t>
      </w:r>
    </w:p>
    <w:p w:rsidR="00973E41" w:rsidRDefault="00973E41" w:rsidP="009B5C6A">
      <w:pPr>
        <w:pStyle w:val="Heading2"/>
        <w:spacing w:before="0"/>
        <w:ind w:left="540"/>
        <w:rPr>
          <w:color w:val="25408F"/>
          <w:w w:val="90"/>
          <w:sz w:val="22"/>
          <w:szCs w:val="22"/>
        </w:rPr>
        <w:sectPr w:rsidR="00973E41" w:rsidSect="00973E41">
          <w:type w:val="continuous"/>
          <w:pgSz w:w="15840" w:h="12240" w:orient="landscape"/>
          <w:pgMar w:top="0" w:right="0" w:bottom="0" w:left="0" w:header="720" w:footer="720" w:gutter="0"/>
          <w:cols w:num="3" w:space="720"/>
          <w:docGrid w:linePitch="360"/>
        </w:sectPr>
      </w:pPr>
    </w:p>
    <w:p w:rsidR="00973E41" w:rsidRDefault="00973E41" w:rsidP="009B5C6A">
      <w:pPr>
        <w:pStyle w:val="Heading2"/>
        <w:spacing w:before="0"/>
        <w:ind w:left="540"/>
        <w:rPr>
          <w:rFonts w:ascii="Book Antiqua" w:hAnsi="Book Antiqua"/>
          <w:color w:val="231F20"/>
          <w:sz w:val="24"/>
          <w:szCs w:val="24"/>
        </w:rPr>
      </w:pPr>
      <w:r w:rsidRPr="00973E41">
        <w:rPr>
          <w:rFonts w:ascii="Book Antiqua" w:hAnsi="Book Antiqua"/>
          <w:b/>
          <w:color w:val="231F20"/>
          <w:sz w:val="24"/>
          <w:szCs w:val="24"/>
        </w:rPr>
        <w:lastRenderedPageBreak/>
        <w:t>Presentation Topics for</w:t>
      </w:r>
      <w:r>
        <w:rPr>
          <w:rFonts w:ascii="Book Antiqua" w:hAnsi="Book Antiqua"/>
          <w:b/>
          <w:color w:val="231F20"/>
          <w:sz w:val="24"/>
          <w:szCs w:val="24"/>
        </w:rPr>
        <w:t xml:space="preserve"> Critical Care Breakout include:</w:t>
      </w:r>
    </w:p>
    <w:p w:rsidR="00973E41" w:rsidRDefault="00973E41" w:rsidP="00973E41">
      <w:pPr>
        <w:pStyle w:val="ListParagraph"/>
        <w:numPr>
          <w:ilvl w:val="0"/>
          <w:numId w:val="16"/>
        </w:numPr>
        <w:spacing w:after="0" w:line="240" w:lineRule="auto"/>
        <w:ind w:left="1267"/>
        <w:rPr>
          <w:rFonts w:ascii="Book Antiqua" w:hAnsi="Book Antiqua"/>
          <w:sz w:val="24"/>
          <w:szCs w:val="24"/>
        </w:rPr>
        <w:sectPr w:rsidR="00973E41" w:rsidSect="006A1DBB">
          <w:type w:val="continuous"/>
          <w:pgSz w:w="15840" w:h="12240" w:orient="landscape"/>
          <w:pgMar w:top="0" w:right="0" w:bottom="0" w:left="0" w:header="720" w:footer="720" w:gutter="0"/>
          <w:cols w:space="720"/>
          <w:docGrid w:linePitch="360"/>
        </w:sectPr>
      </w:pPr>
    </w:p>
    <w:p w:rsidR="00973E41" w:rsidRPr="00973E41" w:rsidRDefault="00973E41" w:rsidP="00973E41">
      <w:pPr>
        <w:pStyle w:val="ListParagraph"/>
        <w:numPr>
          <w:ilvl w:val="0"/>
          <w:numId w:val="16"/>
        </w:numPr>
        <w:spacing w:after="0" w:line="240" w:lineRule="auto"/>
        <w:ind w:left="1267"/>
        <w:rPr>
          <w:rFonts w:ascii="Book Antiqua" w:hAnsi="Book Antiqua"/>
          <w:sz w:val="24"/>
          <w:szCs w:val="24"/>
        </w:rPr>
      </w:pPr>
      <w:r w:rsidRPr="00973E41">
        <w:rPr>
          <w:rFonts w:ascii="Book Antiqua" w:hAnsi="Book Antiqua"/>
          <w:sz w:val="24"/>
          <w:szCs w:val="24"/>
        </w:rPr>
        <w:lastRenderedPageBreak/>
        <w:t>The Difficult Airway</w:t>
      </w:r>
    </w:p>
    <w:p w:rsidR="00973E41" w:rsidRPr="00973E41" w:rsidRDefault="00973E41" w:rsidP="00973E41">
      <w:pPr>
        <w:pStyle w:val="ListParagraph"/>
        <w:numPr>
          <w:ilvl w:val="0"/>
          <w:numId w:val="16"/>
        </w:numPr>
        <w:spacing w:after="0" w:line="240" w:lineRule="auto"/>
        <w:ind w:left="1267"/>
        <w:rPr>
          <w:rFonts w:ascii="Book Antiqua" w:hAnsi="Book Antiqua"/>
          <w:sz w:val="24"/>
          <w:szCs w:val="24"/>
        </w:rPr>
      </w:pPr>
      <w:r w:rsidRPr="00973E41">
        <w:rPr>
          <w:rFonts w:ascii="Book Antiqua" w:hAnsi="Book Antiqua"/>
          <w:sz w:val="24"/>
          <w:szCs w:val="24"/>
        </w:rPr>
        <w:t>Mechanical Ventilation</w:t>
      </w:r>
    </w:p>
    <w:p w:rsidR="00973E41" w:rsidRPr="00973E41" w:rsidRDefault="00973E41" w:rsidP="00973E41">
      <w:pPr>
        <w:pStyle w:val="ListParagraph"/>
        <w:numPr>
          <w:ilvl w:val="0"/>
          <w:numId w:val="16"/>
        </w:numPr>
        <w:spacing w:after="0" w:line="240" w:lineRule="auto"/>
        <w:ind w:left="1267"/>
        <w:rPr>
          <w:rFonts w:ascii="Book Antiqua" w:hAnsi="Book Antiqua"/>
          <w:sz w:val="24"/>
          <w:szCs w:val="24"/>
        </w:rPr>
      </w:pPr>
      <w:r w:rsidRPr="00973E41">
        <w:rPr>
          <w:rFonts w:ascii="Book Antiqua" w:hAnsi="Book Antiqua"/>
          <w:sz w:val="24"/>
          <w:szCs w:val="24"/>
        </w:rPr>
        <w:lastRenderedPageBreak/>
        <w:t>Antibiotic Selection in the Era of Emerging Resistance</w:t>
      </w:r>
    </w:p>
    <w:p w:rsidR="00973E41" w:rsidRPr="00973E41" w:rsidRDefault="00973E41" w:rsidP="00E9073B">
      <w:pPr>
        <w:pStyle w:val="ListParagraph"/>
        <w:numPr>
          <w:ilvl w:val="0"/>
          <w:numId w:val="16"/>
        </w:numPr>
        <w:spacing w:after="0" w:line="240" w:lineRule="auto"/>
        <w:ind w:left="1267" w:right="210"/>
        <w:rPr>
          <w:rFonts w:ascii="Book Antiqua" w:hAnsi="Book Antiqua"/>
          <w:sz w:val="24"/>
          <w:szCs w:val="24"/>
        </w:rPr>
      </w:pPr>
      <w:r w:rsidRPr="00973E41">
        <w:rPr>
          <w:rFonts w:ascii="Book Antiqua" w:hAnsi="Book Antiqua"/>
          <w:sz w:val="24"/>
          <w:szCs w:val="24"/>
        </w:rPr>
        <w:lastRenderedPageBreak/>
        <w:t>Diagnosing Shock and Managing Vasopressors</w:t>
      </w:r>
    </w:p>
    <w:p w:rsidR="00973E41" w:rsidRPr="00973E41" w:rsidRDefault="00973E41" w:rsidP="00973E41">
      <w:pPr>
        <w:pStyle w:val="ListParagraph"/>
        <w:numPr>
          <w:ilvl w:val="0"/>
          <w:numId w:val="16"/>
        </w:numPr>
        <w:spacing w:after="0" w:line="240" w:lineRule="auto"/>
        <w:ind w:left="1267"/>
        <w:rPr>
          <w:rFonts w:ascii="Book Antiqua" w:hAnsi="Book Antiqua"/>
          <w:sz w:val="24"/>
          <w:szCs w:val="24"/>
        </w:rPr>
      </w:pPr>
      <w:r w:rsidRPr="00973E41">
        <w:rPr>
          <w:rFonts w:ascii="Book Antiqua" w:hAnsi="Book Antiqua"/>
          <w:sz w:val="24"/>
          <w:szCs w:val="24"/>
        </w:rPr>
        <w:t>Case Studies in Codes</w:t>
      </w:r>
    </w:p>
    <w:p w:rsidR="00973E41" w:rsidRDefault="00973E41" w:rsidP="00973E41">
      <w:pPr>
        <w:pStyle w:val="Heading2"/>
        <w:spacing w:before="0"/>
        <w:ind w:left="540"/>
        <w:rPr>
          <w:rFonts w:ascii="Book Antiqua" w:hAnsi="Book Antiqua"/>
          <w:b/>
          <w:color w:val="231F20"/>
          <w:sz w:val="24"/>
          <w:szCs w:val="24"/>
        </w:rPr>
        <w:sectPr w:rsidR="00973E41" w:rsidSect="00973E41">
          <w:type w:val="continuous"/>
          <w:pgSz w:w="15840" w:h="12240" w:orient="landscape"/>
          <w:pgMar w:top="0" w:right="0" w:bottom="0" w:left="0" w:header="720" w:footer="720" w:gutter="0"/>
          <w:cols w:num="3" w:space="720"/>
          <w:docGrid w:linePitch="360"/>
        </w:sectPr>
      </w:pPr>
    </w:p>
    <w:p w:rsidR="00973E41" w:rsidRDefault="00973E41" w:rsidP="00973E41">
      <w:pPr>
        <w:pStyle w:val="Heading2"/>
        <w:spacing w:before="0"/>
        <w:ind w:left="540"/>
        <w:rPr>
          <w:rFonts w:ascii="Book Antiqua" w:hAnsi="Book Antiqua"/>
          <w:b/>
          <w:color w:val="231F20"/>
          <w:sz w:val="24"/>
          <w:szCs w:val="24"/>
        </w:rPr>
      </w:pPr>
      <w:r w:rsidRPr="00973E41">
        <w:rPr>
          <w:rFonts w:ascii="Book Antiqua" w:hAnsi="Book Antiqua"/>
          <w:b/>
          <w:color w:val="231F20"/>
          <w:sz w:val="24"/>
          <w:szCs w:val="24"/>
        </w:rPr>
        <w:lastRenderedPageBreak/>
        <w:t>Presentation Topics for</w:t>
      </w:r>
      <w:r>
        <w:rPr>
          <w:rFonts w:ascii="Book Antiqua" w:hAnsi="Book Antiqua"/>
          <w:b/>
          <w:color w:val="231F20"/>
          <w:sz w:val="24"/>
          <w:szCs w:val="24"/>
        </w:rPr>
        <w:t xml:space="preserve"> Pharmacology Workshop include:</w:t>
      </w:r>
    </w:p>
    <w:p w:rsidR="00973E41" w:rsidRDefault="00973E41" w:rsidP="00973E41">
      <w:pPr>
        <w:pStyle w:val="ListParagraph"/>
        <w:numPr>
          <w:ilvl w:val="0"/>
          <w:numId w:val="17"/>
        </w:numPr>
        <w:spacing w:after="0" w:line="240" w:lineRule="auto"/>
        <w:ind w:left="1267"/>
        <w:rPr>
          <w:rFonts w:ascii="Book Antiqua" w:hAnsi="Book Antiqua"/>
          <w:sz w:val="24"/>
          <w:szCs w:val="24"/>
        </w:rPr>
        <w:sectPr w:rsidR="00973E41" w:rsidSect="006A1DBB">
          <w:type w:val="continuous"/>
          <w:pgSz w:w="15840" w:h="12240" w:orient="landscape"/>
          <w:pgMar w:top="0" w:right="0" w:bottom="0" w:left="0" w:header="720" w:footer="720" w:gutter="0"/>
          <w:cols w:space="720"/>
          <w:docGrid w:linePitch="360"/>
        </w:sectPr>
      </w:pPr>
    </w:p>
    <w:p w:rsidR="00973E41" w:rsidRPr="00973E41" w:rsidRDefault="00973E41" w:rsidP="00973E41">
      <w:pPr>
        <w:pStyle w:val="ListParagraph"/>
        <w:numPr>
          <w:ilvl w:val="0"/>
          <w:numId w:val="17"/>
        </w:numPr>
        <w:spacing w:after="0" w:line="240" w:lineRule="auto"/>
        <w:ind w:left="1267"/>
        <w:rPr>
          <w:rFonts w:ascii="Book Antiqua" w:hAnsi="Book Antiqua"/>
          <w:sz w:val="24"/>
          <w:szCs w:val="24"/>
        </w:rPr>
      </w:pPr>
      <w:r w:rsidRPr="00973E41">
        <w:rPr>
          <w:rFonts w:ascii="Book Antiqua" w:hAnsi="Book Antiqua"/>
          <w:sz w:val="24"/>
          <w:szCs w:val="24"/>
        </w:rPr>
        <w:lastRenderedPageBreak/>
        <w:t xml:space="preserve">Novel Anticoagulants </w:t>
      </w:r>
    </w:p>
    <w:p w:rsidR="00973E41" w:rsidRPr="00973E41" w:rsidRDefault="00973E41" w:rsidP="00973E41">
      <w:pPr>
        <w:pStyle w:val="ListParagraph"/>
        <w:numPr>
          <w:ilvl w:val="0"/>
          <w:numId w:val="17"/>
        </w:numPr>
        <w:spacing w:after="0" w:line="240" w:lineRule="auto"/>
        <w:ind w:left="1267"/>
        <w:rPr>
          <w:rFonts w:ascii="Book Antiqua" w:hAnsi="Book Antiqua"/>
          <w:sz w:val="24"/>
          <w:szCs w:val="24"/>
        </w:rPr>
      </w:pPr>
      <w:r w:rsidRPr="00973E41">
        <w:rPr>
          <w:rFonts w:ascii="Book Antiqua" w:hAnsi="Book Antiqua"/>
          <w:sz w:val="24"/>
          <w:szCs w:val="24"/>
        </w:rPr>
        <w:t>Geriatric Polypharmacy</w:t>
      </w:r>
    </w:p>
    <w:p w:rsidR="00973E41" w:rsidRPr="00973E41" w:rsidRDefault="00973E41" w:rsidP="00973E41">
      <w:pPr>
        <w:pStyle w:val="ListParagraph"/>
        <w:numPr>
          <w:ilvl w:val="0"/>
          <w:numId w:val="17"/>
        </w:numPr>
        <w:spacing w:after="0" w:line="240" w:lineRule="auto"/>
        <w:ind w:left="1267"/>
        <w:rPr>
          <w:rFonts w:ascii="Book Antiqua" w:hAnsi="Book Antiqua"/>
          <w:sz w:val="24"/>
          <w:szCs w:val="24"/>
        </w:rPr>
      </w:pPr>
      <w:r w:rsidRPr="00973E41">
        <w:rPr>
          <w:rFonts w:ascii="Book Antiqua" w:hAnsi="Book Antiqua"/>
          <w:sz w:val="24"/>
          <w:szCs w:val="24"/>
        </w:rPr>
        <w:lastRenderedPageBreak/>
        <w:t>Inpatient Pain Management</w:t>
      </w:r>
    </w:p>
    <w:p w:rsidR="00973E41" w:rsidRPr="00973E41" w:rsidRDefault="00973E41" w:rsidP="00973E41">
      <w:pPr>
        <w:pStyle w:val="ListParagraph"/>
        <w:numPr>
          <w:ilvl w:val="0"/>
          <w:numId w:val="17"/>
        </w:numPr>
        <w:spacing w:after="0" w:line="240" w:lineRule="auto"/>
        <w:ind w:left="1267"/>
        <w:rPr>
          <w:rFonts w:ascii="Book Antiqua" w:hAnsi="Book Antiqua"/>
          <w:sz w:val="24"/>
          <w:szCs w:val="24"/>
        </w:rPr>
      </w:pPr>
      <w:r w:rsidRPr="00973E41">
        <w:rPr>
          <w:rFonts w:ascii="Book Antiqua" w:hAnsi="Book Antiqua"/>
          <w:sz w:val="24"/>
          <w:szCs w:val="24"/>
        </w:rPr>
        <w:t>Immunosuppressed Patients</w:t>
      </w:r>
    </w:p>
    <w:p w:rsidR="00973E41" w:rsidRDefault="00973E41" w:rsidP="00973E41">
      <w:pPr>
        <w:pStyle w:val="Heading2"/>
        <w:spacing w:before="0"/>
        <w:ind w:left="0"/>
        <w:rPr>
          <w:rFonts w:ascii="Book Antiqua" w:hAnsi="Book Antiqua"/>
          <w:color w:val="25408F"/>
          <w:w w:val="90"/>
          <w:sz w:val="24"/>
          <w:szCs w:val="24"/>
        </w:rPr>
        <w:sectPr w:rsidR="00973E41" w:rsidSect="00973E41">
          <w:type w:val="continuous"/>
          <w:pgSz w:w="15840" w:h="12240" w:orient="landscape"/>
          <w:pgMar w:top="0" w:right="0" w:bottom="0" w:left="0" w:header="720" w:footer="720" w:gutter="0"/>
          <w:cols w:num="3" w:space="720"/>
          <w:docGrid w:linePitch="360"/>
        </w:sectPr>
      </w:pPr>
    </w:p>
    <w:p w:rsidR="00973E41" w:rsidRPr="00A412E8" w:rsidRDefault="00973E41" w:rsidP="009B5C6A">
      <w:pPr>
        <w:pStyle w:val="Heading2"/>
        <w:spacing w:before="0"/>
        <w:ind w:left="540"/>
        <w:rPr>
          <w:color w:val="25408F"/>
          <w:w w:val="90"/>
          <w:sz w:val="12"/>
          <w:szCs w:val="12"/>
        </w:rPr>
      </w:pPr>
    </w:p>
    <w:p w:rsidR="009B5C6A" w:rsidRPr="00A25E0E" w:rsidRDefault="009B5C6A" w:rsidP="009B5C6A">
      <w:pPr>
        <w:pStyle w:val="Heading2"/>
        <w:spacing w:before="0"/>
        <w:ind w:left="540"/>
        <w:rPr>
          <w:color w:val="0070C0"/>
          <w:sz w:val="28"/>
          <w:szCs w:val="28"/>
        </w:rPr>
      </w:pPr>
      <w:r w:rsidRPr="00A25E0E">
        <w:rPr>
          <w:color w:val="0070C0"/>
          <w:w w:val="90"/>
          <w:sz w:val="28"/>
          <w:szCs w:val="28"/>
        </w:rPr>
        <w:t>Why Exhibit?</w:t>
      </w:r>
    </w:p>
    <w:p w:rsidR="009B5C6A" w:rsidRDefault="009B5C6A" w:rsidP="00A61FF8">
      <w:pPr>
        <w:pStyle w:val="BodyText"/>
        <w:spacing w:line="233" w:lineRule="auto"/>
        <w:ind w:left="547" w:right="734"/>
      </w:pPr>
      <w:r>
        <w:rPr>
          <w:color w:val="231F20"/>
        </w:rPr>
        <w:t xml:space="preserve">Technical and educational exhibits provide a professional and educational environment in which </w:t>
      </w:r>
      <w:r w:rsidR="0092291D">
        <w:rPr>
          <w:color w:val="231F20"/>
        </w:rPr>
        <w:t>NPs, PAs, APNs,</w:t>
      </w:r>
      <w:r w:rsidR="001050A3">
        <w:rPr>
          <w:color w:val="231F20"/>
        </w:rPr>
        <w:t xml:space="preserve"> RNs, </w:t>
      </w:r>
      <w:r w:rsidR="0092291D" w:rsidRPr="0092291D">
        <w:rPr>
          <w:color w:val="231F20"/>
        </w:rPr>
        <w:t xml:space="preserve">and </w:t>
      </w:r>
      <w:r w:rsidRPr="0092291D">
        <w:rPr>
          <w:color w:val="231F20"/>
        </w:rPr>
        <w:t>physician</w:t>
      </w:r>
      <w:r w:rsidR="0092291D" w:rsidRPr="0092291D">
        <w:rPr>
          <w:color w:val="231F20"/>
        </w:rPr>
        <w:t>s</w:t>
      </w:r>
      <w:r>
        <w:rPr>
          <w:color w:val="231F20"/>
        </w:rPr>
        <w:t xml:space="preserve"> can receive demonstrations, view products and services and discuss the clinical and surgical uses of these products and services, including how they may improve the quality of care and the management of the medical/surgical practice. Additionally, the exhibits enhance the educational content of the meeting helping to provide quality continuing medical education.</w:t>
      </w:r>
    </w:p>
    <w:p w:rsidR="00A412E8" w:rsidRDefault="00A412E8" w:rsidP="009B5C6A">
      <w:pPr>
        <w:pStyle w:val="Heading4"/>
        <w:spacing w:before="1" w:line="240" w:lineRule="auto"/>
        <w:ind w:left="540"/>
        <w:rPr>
          <w:color w:val="231F20"/>
          <w:sz w:val="12"/>
          <w:szCs w:val="12"/>
        </w:rPr>
      </w:pPr>
    </w:p>
    <w:p w:rsidR="009B5C6A" w:rsidRPr="00A25E0E" w:rsidRDefault="009B5C6A" w:rsidP="00A25E0E">
      <w:pPr>
        <w:pStyle w:val="Heading4"/>
        <w:spacing w:before="1" w:line="240" w:lineRule="auto"/>
        <w:ind w:left="900"/>
      </w:pPr>
      <w:r w:rsidRPr="00A25E0E">
        <w:rPr>
          <w:color w:val="231F20"/>
        </w:rPr>
        <w:t>Benefits:</w:t>
      </w:r>
    </w:p>
    <w:p w:rsidR="009B5C6A" w:rsidRPr="00A25E0E" w:rsidRDefault="009B5C6A" w:rsidP="00A25E0E">
      <w:pPr>
        <w:pStyle w:val="ListParagraph"/>
        <w:widowControl w:val="0"/>
        <w:numPr>
          <w:ilvl w:val="1"/>
          <w:numId w:val="2"/>
        </w:numPr>
        <w:tabs>
          <w:tab w:val="left" w:pos="1026"/>
        </w:tabs>
        <w:autoSpaceDE w:val="0"/>
        <w:autoSpaceDN w:val="0"/>
        <w:spacing w:after="0" w:line="240" w:lineRule="auto"/>
        <w:ind w:left="900" w:hanging="202"/>
        <w:contextualSpacing w:val="0"/>
        <w:rPr>
          <w:rFonts w:ascii="Book Antiqua" w:hAnsi="Book Antiqua"/>
          <w:color w:val="231F20"/>
          <w:sz w:val="24"/>
        </w:rPr>
      </w:pPr>
      <w:r w:rsidRPr="00A25E0E">
        <w:rPr>
          <w:rFonts w:ascii="Book Antiqua" w:hAnsi="Book Antiqua"/>
          <w:color w:val="231F20"/>
          <w:sz w:val="24"/>
        </w:rPr>
        <w:t xml:space="preserve">Interact face-to-face with influential decision makers in the field of </w:t>
      </w:r>
      <w:r w:rsidR="00333FA4" w:rsidRPr="00A25E0E">
        <w:rPr>
          <w:rFonts w:ascii="Book Antiqua" w:hAnsi="Book Antiqua"/>
          <w:color w:val="231F20"/>
          <w:sz w:val="24"/>
        </w:rPr>
        <w:t>hospital internal medicine</w:t>
      </w:r>
    </w:p>
    <w:p w:rsidR="009B5C6A" w:rsidRPr="00A25E0E" w:rsidRDefault="009B5C6A" w:rsidP="00A25E0E">
      <w:pPr>
        <w:pStyle w:val="ListParagraph"/>
        <w:widowControl w:val="0"/>
        <w:numPr>
          <w:ilvl w:val="1"/>
          <w:numId w:val="2"/>
        </w:numPr>
        <w:tabs>
          <w:tab w:val="left" w:pos="1026"/>
        </w:tabs>
        <w:autoSpaceDE w:val="0"/>
        <w:autoSpaceDN w:val="0"/>
        <w:spacing w:before="22" w:after="0" w:line="240" w:lineRule="auto"/>
        <w:ind w:left="900" w:hanging="205"/>
        <w:contextualSpacing w:val="0"/>
        <w:rPr>
          <w:rFonts w:ascii="Book Antiqua" w:hAnsi="Book Antiqua"/>
          <w:color w:val="231F20"/>
          <w:sz w:val="24"/>
        </w:rPr>
      </w:pPr>
      <w:r w:rsidRPr="00A25E0E">
        <w:rPr>
          <w:rFonts w:ascii="Book Antiqua" w:hAnsi="Book Antiqua"/>
          <w:color w:val="231F20"/>
          <w:sz w:val="24"/>
        </w:rPr>
        <w:t>Build visibility for your company in a competitive</w:t>
      </w:r>
      <w:r w:rsidRPr="00A25E0E">
        <w:rPr>
          <w:rFonts w:ascii="Book Antiqua" w:hAnsi="Book Antiqua"/>
          <w:color w:val="231F20"/>
          <w:spacing w:val="-1"/>
          <w:sz w:val="24"/>
        </w:rPr>
        <w:t xml:space="preserve"> </w:t>
      </w:r>
      <w:r w:rsidRPr="00A25E0E">
        <w:rPr>
          <w:rFonts w:ascii="Book Antiqua" w:hAnsi="Book Antiqua"/>
          <w:color w:val="231F20"/>
          <w:sz w:val="24"/>
        </w:rPr>
        <w:t>marketplace</w:t>
      </w:r>
    </w:p>
    <w:p w:rsidR="009B5C6A" w:rsidRPr="00A25E0E" w:rsidRDefault="009B5C6A" w:rsidP="00A25E0E">
      <w:pPr>
        <w:pStyle w:val="ListParagraph"/>
        <w:widowControl w:val="0"/>
        <w:numPr>
          <w:ilvl w:val="1"/>
          <w:numId w:val="2"/>
        </w:numPr>
        <w:tabs>
          <w:tab w:val="left" w:pos="1026"/>
        </w:tabs>
        <w:autoSpaceDE w:val="0"/>
        <w:autoSpaceDN w:val="0"/>
        <w:spacing w:before="22" w:after="0" w:line="240" w:lineRule="auto"/>
        <w:ind w:left="900" w:hanging="205"/>
        <w:contextualSpacing w:val="0"/>
        <w:rPr>
          <w:rFonts w:ascii="Book Antiqua" w:hAnsi="Book Antiqua"/>
          <w:color w:val="231F20"/>
          <w:sz w:val="24"/>
        </w:rPr>
      </w:pPr>
      <w:r w:rsidRPr="00A25E0E">
        <w:rPr>
          <w:rFonts w:ascii="Book Antiqua" w:hAnsi="Book Antiqua"/>
          <w:color w:val="231F20"/>
          <w:sz w:val="24"/>
        </w:rPr>
        <w:t>Expand your customer base and strengthen existing customer</w:t>
      </w:r>
      <w:r w:rsidRPr="00A25E0E">
        <w:rPr>
          <w:rFonts w:ascii="Book Antiqua" w:hAnsi="Book Antiqua"/>
          <w:color w:val="231F20"/>
          <w:spacing w:val="-10"/>
          <w:sz w:val="24"/>
        </w:rPr>
        <w:t xml:space="preserve"> </w:t>
      </w:r>
      <w:r w:rsidRPr="00A25E0E">
        <w:rPr>
          <w:rFonts w:ascii="Book Antiqua" w:hAnsi="Book Antiqua"/>
          <w:color w:val="231F20"/>
          <w:sz w:val="24"/>
        </w:rPr>
        <w:t>relationships</w:t>
      </w:r>
    </w:p>
    <w:p w:rsidR="009B5C6A" w:rsidRPr="00A25E0E" w:rsidRDefault="009B5C6A" w:rsidP="00A25E0E">
      <w:pPr>
        <w:pStyle w:val="ListParagraph"/>
        <w:widowControl w:val="0"/>
        <w:numPr>
          <w:ilvl w:val="1"/>
          <w:numId w:val="2"/>
        </w:numPr>
        <w:tabs>
          <w:tab w:val="left" w:pos="1026"/>
        </w:tabs>
        <w:autoSpaceDE w:val="0"/>
        <w:autoSpaceDN w:val="0"/>
        <w:spacing w:before="22" w:after="0" w:line="240" w:lineRule="auto"/>
        <w:ind w:left="900" w:hanging="205"/>
        <w:contextualSpacing w:val="0"/>
        <w:rPr>
          <w:rFonts w:ascii="Book Antiqua" w:hAnsi="Book Antiqua"/>
          <w:color w:val="231F20"/>
          <w:sz w:val="24"/>
        </w:rPr>
      </w:pPr>
      <w:r w:rsidRPr="00A25E0E">
        <w:rPr>
          <w:rFonts w:ascii="Book Antiqua" w:hAnsi="Book Antiqua"/>
          <w:color w:val="231F20"/>
          <w:sz w:val="24"/>
        </w:rPr>
        <w:t>Introduce new products and</w:t>
      </w:r>
      <w:r w:rsidRPr="00A25E0E">
        <w:rPr>
          <w:rFonts w:ascii="Book Antiqua" w:hAnsi="Book Antiqua"/>
          <w:color w:val="231F20"/>
          <w:spacing w:val="-10"/>
          <w:sz w:val="24"/>
        </w:rPr>
        <w:t xml:space="preserve"> </w:t>
      </w:r>
      <w:r w:rsidRPr="00A25E0E">
        <w:rPr>
          <w:rFonts w:ascii="Book Antiqua" w:hAnsi="Book Antiqua"/>
          <w:color w:val="231F20"/>
          <w:sz w:val="24"/>
        </w:rPr>
        <w:t>services</w:t>
      </w:r>
    </w:p>
    <w:p w:rsidR="009B5C6A" w:rsidRDefault="009B5C6A" w:rsidP="00A25E0E">
      <w:pPr>
        <w:pStyle w:val="ListParagraph"/>
        <w:widowControl w:val="0"/>
        <w:numPr>
          <w:ilvl w:val="1"/>
          <w:numId w:val="2"/>
        </w:numPr>
        <w:tabs>
          <w:tab w:val="left" w:pos="1017"/>
        </w:tabs>
        <w:autoSpaceDE w:val="0"/>
        <w:autoSpaceDN w:val="0"/>
        <w:spacing w:before="22" w:after="0" w:line="240" w:lineRule="auto"/>
        <w:ind w:left="900" w:hanging="196"/>
        <w:contextualSpacing w:val="0"/>
      </w:pPr>
      <w:r w:rsidRPr="00A25E0E">
        <w:rPr>
          <w:rFonts w:ascii="Book Antiqua" w:hAnsi="Book Antiqua"/>
          <w:color w:val="231F20"/>
          <w:sz w:val="24"/>
        </w:rPr>
        <w:t>Additional advertisement opportunities to expand reach and further socialize with</w:t>
      </w:r>
      <w:r w:rsidRPr="00A25E0E">
        <w:rPr>
          <w:rFonts w:ascii="Book Antiqua" w:hAnsi="Book Antiqua"/>
          <w:color w:val="231F20"/>
          <w:spacing w:val="-5"/>
          <w:sz w:val="24"/>
        </w:rPr>
        <w:t xml:space="preserve"> </w:t>
      </w:r>
      <w:r w:rsidRPr="00A25E0E">
        <w:rPr>
          <w:rFonts w:ascii="Book Antiqua" w:hAnsi="Book Antiqua"/>
          <w:color w:val="231F20"/>
          <w:sz w:val="24"/>
        </w:rPr>
        <w:t>attendees</w:t>
      </w:r>
      <w:r>
        <w:br w:type="page"/>
      </w:r>
    </w:p>
    <w:p w:rsidR="009B5C6A" w:rsidRPr="00040313" w:rsidRDefault="009B5C6A" w:rsidP="009B5C6A">
      <w:pPr>
        <w:ind w:left="540"/>
        <w:rPr>
          <w:sz w:val="12"/>
          <w:szCs w:val="12"/>
        </w:rPr>
      </w:pPr>
    </w:p>
    <w:p w:rsidR="009B5C6A" w:rsidRDefault="009B5C6A" w:rsidP="008C066F">
      <w:pPr>
        <w:tabs>
          <w:tab w:val="left" w:pos="8640"/>
        </w:tabs>
        <w:spacing w:before="15" w:after="0"/>
        <w:ind w:left="540"/>
        <w:rPr>
          <w:rFonts w:ascii="Arial"/>
          <w:sz w:val="40"/>
        </w:rPr>
      </w:pPr>
      <w:r w:rsidRPr="00A25E0E">
        <w:rPr>
          <w:rFonts w:ascii="Arial"/>
          <w:color w:val="0070C0"/>
          <w:w w:val="90"/>
          <w:sz w:val="40"/>
        </w:rPr>
        <w:t>General Exhibitor Information</w:t>
      </w:r>
      <w:r>
        <w:rPr>
          <w:rFonts w:ascii="Arial"/>
          <w:color w:val="25408F"/>
          <w:w w:val="90"/>
          <w:sz w:val="40"/>
        </w:rPr>
        <w:tab/>
      </w:r>
      <w:r w:rsidRPr="00A25E0E">
        <w:rPr>
          <w:rFonts w:ascii="Arial"/>
          <w:color w:val="0070C0"/>
          <w:w w:val="95"/>
          <w:sz w:val="40"/>
        </w:rPr>
        <w:t>Exhibit</w:t>
      </w:r>
      <w:r w:rsidRPr="00A25E0E">
        <w:rPr>
          <w:rFonts w:ascii="Arial"/>
          <w:color w:val="0070C0"/>
          <w:spacing w:val="-59"/>
          <w:w w:val="95"/>
          <w:sz w:val="40"/>
        </w:rPr>
        <w:t xml:space="preserve"> </w:t>
      </w:r>
      <w:r w:rsidRPr="00A25E0E">
        <w:rPr>
          <w:rFonts w:ascii="Arial"/>
          <w:color w:val="0070C0"/>
          <w:w w:val="95"/>
          <w:sz w:val="40"/>
        </w:rPr>
        <w:t>H</w:t>
      </w:r>
      <w:r w:rsidR="00BB6676" w:rsidRPr="00A25E0E">
        <w:rPr>
          <w:rFonts w:ascii="Arial"/>
          <w:color w:val="0070C0"/>
          <w:w w:val="95"/>
          <w:sz w:val="40"/>
        </w:rPr>
        <w:t>ours</w:t>
      </w:r>
      <w:r w:rsidRPr="00A25E0E">
        <w:rPr>
          <w:rFonts w:ascii="Arial"/>
          <w:color w:val="0070C0"/>
          <w:spacing w:val="-59"/>
          <w:w w:val="95"/>
          <w:sz w:val="40"/>
        </w:rPr>
        <w:t xml:space="preserve"> </w:t>
      </w:r>
      <w:r w:rsidRPr="00A25E0E">
        <w:rPr>
          <w:rFonts w:ascii="Arial"/>
          <w:color w:val="0070C0"/>
          <w:w w:val="95"/>
          <w:sz w:val="40"/>
        </w:rPr>
        <w:t>Schedule</w:t>
      </w:r>
    </w:p>
    <w:p w:rsidR="00BB6676" w:rsidRDefault="009B5C6A" w:rsidP="00BB6676">
      <w:pPr>
        <w:pStyle w:val="BodyText"/>
        <w:tabs>
          <w:tab w:val="left" w:pos="8640"/>
        </w:tabs>
        <w:spacing w:before="92" w:line="293" w:lineRule="exact"/>
        <w:ind w:left="540"/>
      </w:pPr>
      <w:r w:rsidRPr="001F27C2">
        <w:rPr>
          <w:b/>
          <w:color w:val="231F20"/>
        </w:rPr>
        <w:t>EXHIBIT CONTACT:</w:t>
      </w:r>
      <w:r w:rsidR="00ED55A5">
        <w:rPr>
          <w:color w:val="231F20"/>
        </w:rPr>
        <w:tab/>
      </w:r>
      <w:r w:rsidR="00E4038A">
        <w:rPr>
          <w:color w:val="231F20"/>
        </w:rPr>
        <w:t>Tu</w:t>
      </w:r>
      <w:r w:rsidR="006F4FCF" w:rsidRPr="006F4FCF">
        <w:rPr>
          <w:b/>
          <w:color w:val="231F20"/>
        </w:rPr>
        <w:t>e</w:t>
      </w:r>
      <w:r w:rsidR="00BB6676" w:rsidRPr="006F4FCF">
        <w:rPr>
          <w:b/>
          <w:color w:val="231F20"/>
        </w:rPr>
        <w:t>sd</w:t>
      </w:r>
      <w:r w:rsidR="00BB6676" w:rsidRPr="00A26E8A">
        <w:rPr>
          <w:b/>
          <w:color w:val="231F20"/>
        </w:rPr>
        <w:t xml:space="preserve">ay, </w:t>
      </w:r>
      <w:r w:rsidR="00E4038A">
        <w:rPr>
          <w:b/>
          <w:color w:val="231F20"/>
        </w:rPr>
        <w:t>June 19</w:t>
      </w:r>
      <w:r w:rsidR="00BB6676" w:rsidRPr="00A26E8A">
        <w:rPr>
          <w:b/>
          <w:color w:val="231F20"/>
        </w:rPr>
        <w:t>, 2018</w:t>
      </w:r>
    </w:p>
    <w:p w:rsidR="00BB6676" w:rsidRDefault="00BB6676" w:rsidP="00BB6676">
      <w:pPr>
        <w:pStyle w:val="BodyText"/>
        <w:tabs>
          <w:tab w:val="left" w:pos="8640"/>
        </w:tabs>
        <w:spacing w:line="293" w:lineRule="exact"/>
        <w:ind w:left="540"/>
      </w:pPr>
      <w:r>
        <w:rPr>
          <w:color w:val="231F20"/>
        </w:rPr>
        <w:tab/>
        <w:t>Exhibitor Set-Up</w:t>
      </w:r>
      <w:r w:rsidR="00A26E8A">
        <w:rPr>
          <w:color w:val="231F20"/>
        </w:rPr>
        <w:tab/>
      </w:r>
      <w:r w:rsidR="00A26E8A">
        <w:rPr>
          <w:color w:val="231F20"/>
        </w:rPr>
        <w:tab/>
      </w:r>
      <w:r w:rsidR="00A26E8A">
        <w:rPr>
          <w:color w:val="231F20"/>
        </w:rPr>
        <w:tab/>
      </w:r>
      <w:r>
        <w:rPr>
          <w:color w:val="231F20"/>
        </w:rPr>
        <w:t>5:00 PM – 7:00 PM</w:t>
      </w:r>
    </w:p>
    <w:p w:rsidR="009B5C6A" w:rsidRDefault="008C066F" w:rsidP="006E20AC">
      <w:pPr>
        <w:pStyle w:val="BodyText"/>
        <w:tabs>
          <w:tab w:val="left" w:pos="8640"/>
        </w:tabs>
        <w:spacing w:line="290" w:lineRule="exact"/>
        <w:ind w:left="820"/>
      </w:pPr>
      <w:r>
        <w:rPr>
          <w:color w:val="231F20"/>
        </w:rPr>
        <w:t>Kathy Fuqua</w:t>
      </w:r>
      <w:r w:rsidR="006E20AC">
        <w:rPr>
          <w:color w:val="231F20"/>
        </w:rPr>
        <w:tab/>
        <w:t xml:space="preserve"> </w:t>
      </w:r>
    </w:p>
    <w:p w:rsidR="00BB6676" w:rsidRDefault="00BB6676" w:rsidP="00BB6676">
      <w:pPr>
        <w:pStyle w:val="Heading4"/>
        <w:tabs>
          <w:tab w:val="left" w:pos="8640"/>
        </w:tabs>
        <w:ind w:left="547"/>
      </w:pPr>
      <w:r>
        <w:rPr>
          <w:color w:val="231F20"/>
        </w:rPr>
        <w:t xml:space="preserve">    </w:t>
      </w:r>
      <w:proofErr w:type="gramStart"/>
      <w:r w:rsidR="009B5C6A" w:rsidRPr="001F27C2">
        <w:rPr>
          <w:b w:val="0"/>
          <w:color w:val="231F20"/>
        </w:rPr>
        <w:t>Mayo Clinic School of Continuous Professional Development</w:t>
      </w:r>
      <w:r>
        <w:rPr>
          <w:color w:val="231F20"/>
        </w:rPr>
        <w:tab/>
      </w:r>
      <w:r w:rsidR="00E4038A">
        <w:rPr>
          <w:color w:val="231F20"/>
        </w:rPr>
        <w:t>Wednes</w:t>
      </w:r>
      <w:r>
        <w:rPr>
          <w:color w:val="231F20"/>
        </w:rPr>
        <w:t xml:space="preserve">day, </w:t>
      </w:r>
      <w:r w:rsidR="00E4038A">
        <w:rPr>
          <w:color w:val="231F20"/>
        </w:rPr>
        <w:t xml:space="preserve">June </w:t>
      </w:r>
      <w:r w:rsidR="006F4FCF">
        <w:rPr>
          <w:color w:val="231F20"/>
        </w:rPr>
        <w:t>2</w:t>
      </w:r>
      <w:r w:rsidR="00E4038A">
        <w:rPr>
          <w:color w:val="231F20"/>
        </w:rPr>
        <w:t xml:space="preserve">0, 2018  </w:t>
      </w:r>
      <w:r w:rsidR="00E4038A">
        <w:rPr>
          <w:color w:val="231F20"/>
        </w:rPr>
        <w:tab/>
        <w:t>6</w:t>
      </w:r>
      <w:r>
        <w:rPr>
          <w:color w:val="231F20"/>
        </w:rPr>
        <w:t>:</w:t>
      </w:r>
      <w:r w:rsidR="00E4038A">
        <w:rPr>
          <w:color w:val="231F20"/>
        </w:rPr>
        <w:t>3</w:t>
      </w:r>
      <w:r w:rsidR="00B830B4">
        <w:rPr>
          <w:color w:val="231F20"/>
        </w:rPr>
        <w:t xml:space="preserve">0 a.m. – </w:t>
      </w:r>
      <w:r w:rsidR="00E4038A">
        <w:rPr>
          <w:color w:val="231F20"/>
        </w:rPr>
        <w:t>11</w:t>
      </w:r>
      <w:r>
        <w:rPr>
          <w:color w:val="231F20"/>
        </w:rPr>
        <w:t>:</w:t>
      </w:r>
      <w:r w:rsidR="00E4038A">
        <w:rPr>
          <w:color w:val="231F20"/>
        </w:rPr>
        <w:t>4</w:t>
      </w:r>
      <w:r w:rsidR="00B830B4">
        <w:rPr>
          <w:color w:val="231F20"/>
        </w:rPr>
        <w:t>5</w:t>
      </w:r>
      <w:r>
        <w:rPr>
          <w:color w:val="231F20"/>
        </w:rPr>
        <w:t xml:space="preserve"> p.m.</w:t>
      </w:r>
      <w:proofErr w:type="gramEnd"/>
    </w:p>
    <w:p w:rsidR="009B5C6A" w:rsidRDefault="008C066F" w:rsidP="00BB6676">
      <w:pPr>
        <w:pStyle w:val="BodyText"/>
        <w:spacing w:line="232" w:lineRule="auto"/>
        <w:ind w:left="820" w:right="720"/>
      </w:pPr>
      <w:proofErr w:type="gramStart"/>
      <w:r>
        <w:rPr>
          <w:color w:val="231F20"/>
        </w:rPr>
        <w:t>Plummer 2-60, 200 1</w:t>
      </w:r>
      <w:r w:rsidRPr="008C066F">
        <w:rPr>
          <w:color w:val="231F20"/>
          <w:vertAlign w:val="superscript"/>
        </w:rPr>
        <w:t>st</w:t>
      </w:r>
      <w:r>
        <w:rPr>
          <w:color w:val="231F20"/>
        </w:rPr>
        <w:t xml:space="preserve"> ST SW,</w:t>
      </w:r>
      <w:r w:rsidR="009B5C6A">
        <w:rPr>
          <w:color w:val="231F20"/>
        </w:rPr>
        <w:t xml:space="preserve"> </w:t>
      </w:r>
      <w:r>
        <w:rPr>
          <w:color w:val="231F20"/>
        </w:rPr>
        <w:t>Rochester, MN  55905</w:t>
      </w:r>
      <w:r w:rsidR="00BB6676">
        <w:rPr>
          <w:color w:val="231F20"/>
        </w:rPr>
        <w:tab/>
      </w:r>
      <w:r w:rsidR="00BB6676">
        <w:rPr>
          <w:color w:val="231F20"/>
        </w:rPr>
        <w:tab/>
      </w:r>
      <w:r w:rsidR="00BB6676">
        <w:rPr>
          <w:color w:val="231F20"/>
        </w:rPr>
        <w:tab/>
      </w:r>
      <w:r w:rsidR="00BB6676">
        <w:rPr>
          <w:color w:val="231F20"/>
        </w:rPr>
        <w:tab/>
      </w:r>
      <w:r w:rsidR="00E4038A">
        <w:rPr>
          <w:b/>
          <w:color w:val="231F20"/>
        </w:rPr>
        <w:t>Thurs</w:t>
      </w:r>
      <w:r w:rsidR="00BB6676" w:rsidRPr="00BB6676">
        <w:rPr>
          <w:b/>
          <w:color w:val="231F20"/>
        </w:rPr>
        <w:t xml:space="preserve">day, </w:t>
      </w:r>
      <w:r w:rsidR="00E4038A">
        <w:rPr>
          <w:b/>
          <w:color w:val="231F20"/>
        </w:rPr>
        <w:t>June 21</w:t>
      </w:r>
      <w:r w:rsidR="00BB6676" w:rsidRPr="00BB6676">
        <w:rPr>
          <w:b/>
          <w:color w:val="231F20"/>
        </w:rPr>
        <w:t>, 2018</w:t>
      </w:r>
      <w:r w:rsidR="00BB6676" w:rsidRPr="00BB6676">
        <w:rPr>
          <w:b/>
          <w:color w:val="231F20"/>
        </w:rPr>
        <w:tab/>
      </w:r>
      <w:r w:rsidR="006F4FCF">
        <w:rPr>
          <w:b/>
          <w:color w:val="231F20"/>
        </w:rPr>
        <w:tab/>
      </w:r>
      <w:r w:rsidR="00B830B4">
        <w:rPr>
          <w:b/>
          <w:color w:val="231F20"/>
        </w:rPr>
        <w:t>7:00 a.m. – 3</w:t>
      </w:r>
      <w:r w:rsidR="00BB6676" w:rsidRPr="00BB6676">
        <w:rPr>
          <w:b/>
          <w:color w:val="231F20"/>
        </w:rPr>
        <w:t>:</w:t>
      </w:r>
      <w:r w:rsidR="00E4038A">
        <w:rPr>
          <w:b/>
          <w:color w:val="231F20"/>
        </w:rPr>
        <w:t>30</w:t>
      </w:r>
      <w:r w:rsidR="00BB6676" w:rsidRPr="00BB6676">
        <w:rPr>
          <w:b/>
          <w:color w:val="231F20"/>
        </w:rPr>
        <w:t xml:space="preserve"> p.m.</w:t>
      </w:r>
      <w:proofErr w:type="gramEnd"/>
    </w:p>
    <w:p w:rsidR="009B5C6A" w:rsidRDefault="009B5C6A" w:rsidP="006F4FCF">
      <w:pPr>
        <w:pStyle w:val="BodyText"/>
        <w:tabs>
          <w:tab w:val="left" w:pos="8640"/>
        </w:tabs>
        <w:spacing w:before="1" w:line="283" w:lineRule="exact"/>
        <w:ind w:left="820"/>
        <w:rPr>
          <w:b/>
          <w:color w:val="231F20"/>
        </w:rPr>
      </w:pPr>
      <w:proofErr w:type="spellStart"/>
      <w:r>
        <w:rPr>
          <w:color w:val="231F20"/>
        </w:rPr>
        <w:t>Ph</w:t>
      </w:r>
      <w:proofErr w:type="spellEnd"/>
      <w:r>
        <w:rPr>
          <w:color w:val="231F20"/>
        </w:rPr>
        <w:t xml:space="preserve">: </w:t>
      </w:r>
      <w:r w:rsidR="008C066F">
        <w:rPr>
          <w:color w:val="231F20"/>
        </w:rPr>
        <w:t>507-266-9185</w:t>
      </w:r>
      <w:r w:rsidR="00BB6676">
        <w:rPr>
          <w:color w:val="231F20"/>
        </w:rPr>
        <w:tab/>
      </w:r>
      <w:r w:rsidR="00E4038A">
        <w:rPr>
          <w:b/>
          <w:color w:val="231F20"/>
        </w:rPr>
        <w:t>Fri</w:t>
      </w:r>
      <w:r w:rsidR="00BB6676" w:rsidRPr="00BB6676">
        <w:rPr>
          <w:b/>
          <w:color w:val="231F20"/>
        </w:rPr>
        <w:t xml:space="preserve">day, </w:t>
      </w:r>
      <w:r w:rsidR="00E4038A">
        <w:rPr>
          <w:b/>
          <w:color w:val="231F20"/>
        </w:rPr>
        <w:t>June 22</w:t>
      </w:r>
      <w:r w:rsidR="00BB6676" w:rsidRPr="00BB6676">
        <w:rPr>
          <w:b/>
          <w:color w:val="231F20"/>
        </w:rPr>
        <w:t>, 2018</w:t>
      </w:r>
      <w:r w:rsidR="00BB6676" w:rsidRPr="00BB6676">
        <w:rPr>
          <w:b/>
          <w:color w:val="231F20"/>
        </w:rPr>
        <w:tab/>
      </w:r>
      <w:r w:rsidR="006F4FCF">
        <w:rPr>
          <w:b/>
          <w:color w:val="231F20"/>
        </w:rPr>
        <w:tab/>
      </w:r>
      <w:r w:rsidR="00BB6676" w:rsidRPr="00BB6676">
        <w:rPr>
          <w:b/>
          <w:color w:val="231F20"/>
        </w:rPr>
        <w:t>7:00 a.m. – 12:</w:t>
      </w:r>
      <w:r w:rsidR="00E4038A">
        <w:rPr>
          <w:b/>
          <w:color w:val="231F20"/>
        </w:rPr>
        <w:t>1</w:t>
      </w:r>
      <w:r w:rsidR="00B830B4">
        <w:rPr>
          <w:b/>
          <w:color w:val="231F20"/>
        </w:rPr>
        <w:t>5</w:t>
      </w:r>
      <w:r w:rsidR="00BB6676" w:rsidRPr="00BB6676">
        <w:rPr>
          <w:b/>
          <w:color w:val="231F20"/>
        </w:rPr>
        <w:t xml:space="preserve"> p.m.</w:t>
      </w:r>
    </w:p>
    <w:p w:rsidR="00E4038A" w:rsidRPr="00E4038A" w:rsidRDefault="00E4038A" w:rsidP="006F4FCF">
      <w:pPr>
        <w:pStyle w:val="BodyText"/>
        <w:tabs>
          <w:tab w:val="left" w:pos="8640"/>
        </w:tabs>
        <w:spacing w:before="1" w:line="283" w:lineRule="exact"/>
        <w:ind w:left="820"/>
        <w:rPr>
          <w:b/>
        </w:rPr>
      </w:pPr>
      <w:r>
        <w:rPr>
          <w:sz w:val="22"/>
        </w:rPr>
        <w:t>Fax:  507-538-7234</w:t>
      </w:r>
      <w:r>
        <w:rPr>
          <w:sz w:val="22"/>
        </w:rPr>
        <w:tab/>
      </w:r>
      <w:r w:rsidRPr="00E4038A">
        <w:rPr>
          <w:b/>
        </w:rPr>
        <w:t>Saturday, June 23, 2018</w:t>
      </w:r>
      <w:r w:rsidRPr="00E4038A">
        <w:rPr>
          <w:b/>
        </w:rPr>
        <w:tab/>
      </w:r>
      <w:r w:rsidRPr="00E4038A">
        <w:rPr>
          <w:b/>
        </w:rPr>
        <w:tab/>
        <w:t>7:00 a.m. – 12:30 p.m.</w:t>
      </w:r>
    </w:p>
    <w:p w:rsidR="00A26E8A" w:rsidRDefault="001F27C2" w:rsidP="00A26E8A">
      <w:pPr>
        <w:pStyle w:val="BodyText"/>
        <w:tabs>
          <w:tab w:val="left" w:pos="8640"/>
        </w:tabs>
        <w:spacing w:line="293" w:lineRule="exact"/>
        <w:ind w:left="547"/>
      </w:pPr>
      <w:r>
        <w:rPr>
          <w:sz w:val="22"/>
        </w:rPr>
        <w:t xml:space="preserve">    </w:t>
      </w:r>
      <w:r w:rsidR="00A26E8A">
        <w:rPr>
          <w:sz w:val="22"/>
        </w:rPr>
        <w:tab/>
      </w:r>
      <w:r w:rsidR="00A26E8A">
        <w:rPr>
          <w:color w:val="231F20"/>
        </w:rPr>
        <w:t xml:space="preserve">Exhibitor Tear </w:t>
      </w:r>
      <w:proofErr w:type="gramStart"/>
      <w:r w:rsidR="00A26E8A">
        <w:rPr>
          <w:color w:val="231F20"/>
        </w:rPr>
        <w:t>Down</w:t>
      </w:r>
      <w:proofErr w:type="gramEnd"/>
      <w:r w:rsidR="00A26E8A">
        <w:rPr>
          <w:color w:val="231F20"/>
        </w:rPr>
        <w:tab/>
        <w:t xml:space="preserve"> </w:t>
      </w:r>
      <w:r w:rsidR="00A26E8A">
        <w:rPr>
          <w:color w:val="231F20"/>
        </w:rPr>
        <w:tab/>
        <w:t>12:</w:t>
      </w:r>
      <w:r w:rsidR="00B830B4">
        <w:rPr>
          <w:color w:val="231F20"/>
        </w:rPr>
        <w:t>45</w:t>
      </w:r>
      <w:r w:rsidR="00A26E8A">
        <w:rPr>
          <w:color w:val="231F20"/>
        </w:rPr>
        <w:t xml:space="preserve"> p.m. – 1:00 p.m.</w:t>
      </w:r>
    </w:p>
    <w:p w:rsidR="009B5C6A" w:rsidRDefault="009B5C6A" w:rsidP="00C34D6E">
      <w:pPr>
        <w:spacing w:after="0" w:line="240" w:lineRule="auto"/>
        <w:ind w:left="547"/>
        <w:rPr>
          <w:sz w:val="24"/>
        </w:rPr>
      </w:pPr>
      <w:r>
        <w:rPr>
          <w:b/>
          <w:color w:val="231F20"/>
          <w:sz w:val="24"/>
        </w:rPr>
        <w:t xml:space="preserve">Booth Fee: </w:t>
      </w:r>
      <w:r w:rsidR="00E4038A">
        <w:rPr>
          <w:color w:val="231F20"/>
          <w:sz w:val="24"/>
        </w:rPr>
        <w:t>$2,0</w:t>
      </w:r>
      <w:r w:rsidR="00B830B4">
        <w:rPr>
          <w:color w:val="231F20"/>
          <w:sz w:val="24"/>
        </w:rPr>
        <w:t>00</w:t>
      </w:r>
    </w:p>
    <w:p w:rsidR="009B5C6A" w:rsidRDefault="009B5C6A" w:rsidP="00E9073B">
      <w:pPr>
        <w:pStyle w:val="ListParagraph"/>
        <w:widowControl w:val="0"/>
        <w:numPr>
          <w:ilvl w:val="1"/>
          <w:numId w:val="2"/>
        </w:numPr>
        <w:tabs>
          <w:tab w:val="left" w:pos="1026"/>
        </w:tabs>
        <w:autoSpaceDE w:val="0"/>
        <w:autoSpaceDN w:val="0"/>
        <w:spacing w:after="0" w:line="288" w:lineRule="exact"/>
        <w:contextualSpacing w:val="0"/>
        <w:rPr>
          <w:color w:val="231F20"/>
          <w:sz w:val="24"/>
        </w:rPr>
      </w:pPr>
      <w:r>
        <w:rPr>
          <w:color w:val="231F20"/>
          <w:sz w:val="24"/>
        </w:rPr>
        <w:t xml:space="preserve">(1) </w:t>
      </w:r>
      <w:r w:rsidR="006E20AC">
        <w:rPr>
          <w:color w:val="231F20"/>
          <w:sz w:val="24"/>
        </w:rPr>
        <w:t>8</w:t>
      </w:r>
      <w:r>
        <w:rPr>
          <w:color w:val="231F20"/>
          <w:sz w:val="24"/>
        </w:rPr>
        <w:t>’ table (2)</w:t>
      </w:r>
      <w:r>
        <w:rPr>
          <w:color w:val="231F20"/>
          <w:spacing w:val="-1"/>
          <w:sz w:val="24"/>
        </w:rPr>
        <w:t xml:space="preserve"> </w:t>
      </w:r>
      <w:r>
        <w:rPr>
          <w:color w:val="231F20"/>
          <w:sz w:val="24"/>
        </w:rPr>
        <w:t>chairs</w:t>
      </w:r>
    </w:p>
    <w:p w:rsidR="009B5C6A" w:rsidRDefault="009B5C6A" w:rsidP="00E9073B">
      <w:pPr>
        <w:pStyle w:val="ListParagraph"/>
        <w:widowControl w:val="0"/>
        <w:numPr>
          <w:ilvl w:val="1"/>
          <w:numId w:val="2"/>
        </w:numPr>
        <w:tabs>
          <w:tab w:val="left" w:pos="1026"/>
        </w:tabs>
        <w:autoSpaceDE w:val="0"/>
        <w:autoSpaceDN w:val="0"/>
        <w:spacing w:after="0" w:line="288" w:lineRule="exact"/>
        <w:contextualSpacing w:val="0"/>
        <w:rPr>
          <w:color w:val="231F20"/>
          <w:sz w:val="24"/>
        </w:rPr>
      </w:pPr>
      <w:r>
        <w:rPr>
          <w:color w:val="231F20"/>
          <w:sz w:val="24"/>
        </w:rPr>
        <w:t>Location</w:t>
      </w:r>
      <w:r>
        <w:rPr>
          <w:color w:val="231F20"/>
          <w:spacing w:val="-10"/>
          <w:sz w:val="24"/>
        </w:rPr>
        <w:t xml:space="preserve"> </w:t>
      </w:r>
      <w:r>
        <w:rPr>
          <w:color w:val="231F20"/>
          <w:sz w:val="24"/>
        </w:rPr>
        <w:t>preference</w:t>
      </w:r>
    </w:p>
    <w:p w:rsidR="009B5C6A" w:rsidRDefault="009B5C6A" w:rsidP="00E9073B">
      <w:pPr>
        <w:pStyle w:val="ListParagraph"/>
        <w:widowControl w:val="0"/>
        <w:numPr>
          <w:ilvl w:val="1"/>
          <w:numId w:val="2"/>
        </w:numPr>
        <w:tabs>
          <w:tab w:val="left" w:pos="1026"/>
        </w:tabs>
        <w:autoSpaceDE w:val="0"/>
        <w:autoSpaceDN w:val="0"/>
        <w:spacing w:before="3" w:after="0" w:line="232" w:lineRule="auto"/>
        <w:ind w:right="973"/>
        <w:contextualSpacing w:val="0"/>
        <w:rPr>
          <w:color w:val="231F20"/>
          <w:sz w:val="24"/>
        </w:rPr>
      </w:pPr>
      <w:r>
        <w:rPr>
          <w:color w:val="231F20"/>
          <w:sz w:val="24"/>
        </w:rPr>
        <w:t>General maintenance of the common areas of</w:t>
      </w:r>
      <w:r>
        <w:rPr>
          <w:color w:val="231F20"/>
          <w:spacing w:val="-5"/>
          <w:sz w:val="24"/>
        </w:rPr>
        <w:t xml:space="preserve"> </w:t>
      </w:r>
      <w:r>
        <w:rPr>
          <w:color w:val="231F20"/>
          <w:sz w:val="24"/>
        </w:rPr>
        <w:t>the exhibit</w:t>
      </w:r>
      <w:r>
        <w:rPr>
          <w:color w:val="231F20"/>
          <w:spacing w:val="-1"/>
          <w:sz w:val="24"/>
        </w:rPr>
        <w:t xml:space="preserve"> </w:t>
      </w:r>
      <w:r>
        <w:rPr>
          <w:color w:val="231F20"/>
          <w:sz w:val="24"/>
        </w:rPr>
        <w:t>hall</w:t>
      </w:r>
    </w:p>
    <w:p w:rsidR="009B5C6A" w:rsidRDefault="009B5C6A" w:rsidP="00E9073B">
      <w:pPr>
        <w:pStyle w:val="ListParagraph"/>
        <w:widowControl w:val="0"/>
        <w:numPr>
          <w:ilvl w:val="1"/>
          <w:numId w:val="2"/>
        </w:numPr>
        <w:tabs>
          <w:tab w:val="left" w:pos="1017"/>
        </w:tabs>
        <w:autoSpaceDE w:val="0"/>
        <w:autoSpaceDN w:val="0"/>
        <w:spacing w:after="0" w:line="232" w:lineRule="auto"/>
        <w:ind w:right="712"/>
        <w:contextualSpacing w:val="0"/>
        <w:rPr>
          <w:color w:val="231F20"/>
          <w:sz w:val="24"/>
        </w:rPr>
      </w:pPr>
      <w:r>
        <w:rPr>
          <w:color w:val="231F20"/>
          <w:sz w:val="24"/>
        </w:rPr>
        <w:t>Access to networking opportunities throughout</w:t>
      </w:r>
      <w:r>
        <w:rPr>
          <w:color w:val="231F20"/>
          <w:spacing w:val="-5"/>
          <w:sz w:val="24"/>
        </w:rPr>
        <w:t xml:space="preserve"> </w:t>
      </w:r>
      <w:r>
        <w:rPr>
          <w:color w:val="231F20"/>
          <w:sz w:val="24"/>
        </w:rPr>
        <w:t xml:space="preserve">the conference </w:t>
      </w:r>
    </w:p>
    <w:p w:rsidR="009B5C6A" w:rsidRDefault="009B5C6A" w:rsidP="009B5C6A">
      <w:pPr>
        <w:pStyle w:val="BodyText"/>
        <w:spacing w:before="10"/>
        <w:rPr>
          <w:sz w:val="22"/>
        </w:rPr>
      </w:pPr>
    </w:p>
    <w:p w:rsidR="009B5C6A" w:rsidRDefault="009B5C6A" w:rsidP="008C066F">
      <w:pPr>
        <w:pStyle w:val="Heading4"/>
        <w:ind w:left="540" w:right="540"/>
      </w:pPr>
      <w:r>
        <w:rPr>
          <w:color w:val="231F20"/>
        </w:rPr>
        <w:t>Exhibitor Assignments</w:t>
      </w:r>
    </w:p>
    <w:p w:rsidR="009B5C6A" w:rsidRDefault="009B5C6A" w:rsidP="00C34D6E">
      <w:pPr>
        <w:pStyle w:val="BodyText"/>
        <w:spacing w:before="5" w:line="232" w:lineRule="auto"/>
        <w:ind w:left="540" w:right="540"/>
      </w:pPr>
      <w:r>
        <w:rPr>
          <w:color w:val="231F20"/>
        </w:rPr>
        <w:t>Every effort will be made to give exhibitors their first choice of location. In case of conflicting requests, priority will</w:t>
      </w:r>
      <w:r>
        <w:rPr>
          <w:color w:val="231F20"/>
          <w:spacing w:val="-16"/>
        </w:rPr>
        <w:t xml:space="preserve"> </w:t>
      </w:r>
      <w:r>
        <w:rPr>
          <w:color w:val="231F20"/>
        </w:rPr>
        <w:t>be</w:t>
      </w:r>
      <w:r>
        <w:rPr>
          <w:color w:val="231F20"/>
          <w:spacing w:val="-2"/>
        </w:rPr>
        <w:t xml:space="preserve"> </w:t>
      </w:r>
      <w:r>
        <w:rPr>
          <w:color w:val="231F20"/>
        </w:rPr>
        <w:t>determined on the basis</w:t>
      </w:r>
      <w:r>
        <w:rPr>
          <w:color w:val="231F20"/>
          <w:spacing w:val="-1"/>
        </w:rPr>
        <w:t xml:space="preserve"> </w:t>
      </w:r>
      <w:r>
        <w:rPr>
          <w:color w:val="231F20"/>
        </w:rPr>
        <w:t>of:</w:t>
      </w:r>
      <w:r w:rsidR="00C34D6E">
        <w:rPr>
          <w:color w:val="231F20"/>
        </w:rPr>
        <w:t xml:space="preserve"> 1) </w:t>
      </w:r>
      <w:r>
        <w:rPr>
          <w:color w:val="231F20"/>
        </w:rPr>
        <w:t>Amount of space</w:t>
      </w:r>
      <w:r>
        <w:rPr>
          <w:color w:val="231F20"/>
          <w:spacing w:val="-5"/>
        </w:rPr>
        <w:t xml:space="preserve"> </w:t>
      </w:r>
      <w:r>
        <w:rPr>
          <w:color w:val="231F20"/>
        </w:rPr>
        <w:t>requested</w:t>
      </w:r>
      <w:r w:rsidR="00C34D6E">
        <w:rPr>
          <w:color w:val="231F20"/>
        </w:rPr>
        <w:t xml:space="preserve">, 2) </w:t>
      </w:r>
      <w:r>
        <w:rPr>
          <w:color w:val="231F20"/>
        </w:rPr>
        <w:t>Date the application was received by</w:t>
      </w:r>
      <w:r>
        <w:rPr>
          <w:color w:val="231F20"/>
          <w:spacing w:val="-6"/>
        </w:rPr>
        <w:t xml:space="preserve"> </w:t>
      </w:r>
      <w:r>
        <w:rPr>
          <w:color w:val="231F20"/>
        </w:rPr>
        <w:t>MCSCPD</w:t>
      </w:r>
      <w:r w:rsidR="00C34D6E">
        <w:rPr>
          <w:color w:val="231F20"/>
        </w:rPr>
        <w:t xml:space="preserve">, 3) </w:t>
      </w:r>
      <w:r>
        <w:rPr>
          <w:color w:val="231F20"/>
        </w:rPr>
        <w:t>Special needs of the exhibitors</w:t>
      </w:r>
      <w:r w:rsidR="00C34D6E">
        <w:rPr>
          <w:color w:val="231F20"/>
        </w:rPr>
        <w:t xml:space="preserve">.  </w:t>
      </w:r>
      <w:r>
        <w:rPr>
          <w:color w:val="231F20"/>
        </w:rPr>
        <w:t>Booth assignments will be made when full payment is received and these SOLD booths will be updated on the Exhibitor Prospectus.</w:t>
      </w:r>
    </w:p>
    <w:p w:rsidR="009B5C6A" w:rsidRPr="00927C0E" w:rsidRDefault="009B5C6A" w:rsidP="00FF0043">
      <w:pPr>
        <w:pStyle w:val="BodyText"/>
        <w:spacing w:before="8"/>
        <w:ind w:left="540"/>
        <w:rPr>
          <w:sz w:val="12"/>
          <w:szCs w:val="12"/>
        </w:rPr>
      </w:pPr>
    </w:p>
    <w:p w:rsidR="00C34D6E" w:rsidRPr="00A25E0E" w:rsidRDefault="00C34D6E" w:rsidP="00F830D1">
      <w:pPr>
        <w:spacing w:before="100" w:after="100" w:line="240" w:lineRule="auto"/>
        <w:ind w:left="446"/>
        <w:rPr>
          <w:rFonts w:ascii="Arial"/>
          <w:color w:val="0070C0"/>
          <w:sz w:val="40"/>
        </w:rPr>
      </w:pPr>
      <w:r w:rsidRPr="00A25E0E">
        <w:rPr>
          <w:rFonts w:ascii="Arial"/>
          <w:color w:val="0070C0"/>
          <w:w w:val="90"/>
          <w:sz w:val="40"/>
        </w:rPr>
        <w:t>Additional Advertisement Opportunities</w:t>
      </w:r>
    </w:p>
    <w:p w:rsidR="00C34D6E" w:rsidRDefault="00333FA4" w:rsidP="00040313">
      <w:pPr>
        <w:pStyle w:val="Heading4"/>
        <w:spacing w:line="289" w:lineRule="exact"/>
        <w:ind w:left="450"/>
      </w:pPr>
      <w:r>
        <w:rPr>
          <w:color w:val="231F20"/>
        </w:rPr>
        <w:t>Hotel Key Card-</w:t>
      </w:r>
      <w:r w:rsidR="00C34D6E">
        <w:rPr>
          <w:color w:val="231F20"/>
        </w:rPr>
        <w:t>$5,000.00 (Exclusive)</w:t>
      </w:r>
      <w:r w:rsidR="00040313">
        <w:rPr>
          <w:color w:val="231F20"/>
        </w:rPr>
        <w:t xml:space="preserve"> - </w:t>
      </w:r>
      <w:r w:rsidR="00C34D6E" w:rsidRPr="00040313">
        <w:rPr>
          <w:b w:val="0"/>
          <w:color w:val="231F20"/>
        </w:rPr>
        <w:t xml:space="preserve">Personalize hotel guest room keys with your company’s logo or product promotion for immediate exposure to attendees. Use this as a great way to introduce yourselves to our attendees upon checking into the host hotel. Include your booth number to remind them where you’ll be throughout the conference. (Artwork to be provided by sponsoring company by </w:t>
      </w:r>
      <w:r>
        <w:rPr>
          <w:b w:val="0"/>
          <w:color w:val="231F20"/>
        </w:rPr>
        <w:t>June</w:t>
      </w:r>
      <w:r w:rsidR="00040313" w:rsidRPr="00040313">
        <w:rPr>
          <w:b w:val="0"/>
          <w:color w:val="231F20"/>
        </w:rPr>
        <w:t xml:space="preserve"> 1</w:t>
      </w:r>
      <w:r w:rsidR="00C34D6E" w:rsidRPr="00040313">
        <w:rPr>
          <w:b w:val="0"/>
          <w:color w:val="231F20"/>
        </w:rPr>
        <w:t>, 2018)</w:t>
      </w:r>
    </w:p>
    <w:p w:rsidR="00C34D6E" w:rsidRPr="00F830D1" w:rsidRDefault="00C34D6E" w:rsidP="00C34D6E">
      <w:pPr>
        <w:pStyle w:val="BodyText"/>
        <w:spacing w:before="9"/>
        <w:ind w:left="450"/>
        <w:rPr>
          <w:sz w:val="12"/>
          <w:szCs w:val="12"/>
        </w:rPr>
      </w:pPr>
    </w:p>
    <w:p w:rsidR="00C34D6E" w:rsidRPr="00040313" w:rsidRDefault="00C34D6E" w:rsidP="00927C0E">
      <w:pPr>
        <w:pStyle w:val="Heading4"/>
        <w:spacing w:line="289" w:lineRule="exact"/>
        <w:ind w:left="450" w:right="360"/>
        <w:rPr>
          <w:b w:val="0"/>
        </w:rPr>
      </w:pPr>
      <w:r>
        <w:rPr>
          <w:color w:val="231F20"/>
        </w:rPr>
        <w:t>Internet- $5,000.00 (Exclusive)</w:t>
      </w:r>
      <w:r w:rsidR="00040313">
        <w:rPr>
          <w:color w:val="231F20"/>
        </w:rPr>
        <w:t xml:space="preserve"> - </w:t>
      </w:r>
      <w:r w:rsidRPr="00040313">
        <w:rPr>
          <w:b w:val="0"/>
          <w:color w:val="231F20"/>
        </w:rPr>
        <w:t xml:space="preserve">Help attendees stay connected with their office and home while away at the </w:t>
      </w:r>
      <w:r w:rsidR="00333FA4">
        <w:rPr>
          <w:b w:val="0"/>
          <w:color w:val="231F20"/>
        </w:rPr>
        <w:t>Hospital Medicine for NPs &amp; PAs</w:t>
      </w:r>
      <w:r w:rsidRPr="00040313">
        <w:rPr>
          <w:b w:val="0"/>
          <w:color w:val="231F20"/>
        </w:rPr>
        <w:t xml:space="preserve"> course. The supporter will be recognized throughout the meeting in signage and electronic communications.</w:t>
      </w:r>
    </w:p>
    <w:p w:rsidR="00C34D6E" w:rsidRPr="00F830D1" w:rsidRDefault="00C34D6E" w:rsidP="00C34D6E">
      <w:pPr>
        <w:pStyle w:val="BodyText"/>
        <w:spacing w:before="9"/>
        <w:ind w:left="450"/>
        <w:rPr>
          <w:sz w:val="12"/>
          <w:szCs w:val="12"/>
        </w:rPr>
      </w:pPr>
    </w:p>
    <w:p w:rsidR="00040313" w:rsidRPr="00040313" w:rsidRDefault="00040313" w:rsidP="00F830D1">
      <w:pPr>
        <w:spacing w:after="120"/>
        <w:ind w:left="446"/>
        <w:rPr>
          <w:rFonts w:ascii="Book Antiqua" w:hAnsi="Book Antiqua"/>
          <w:sz w:val="24"/>
          <w:szCs w:val="24"/>
        </w:rPr>
      </w:pPr>
      <w:r w:rsidRPr="00040313">
        <w:rPr>
          <w:rFonts w:ascii="Book Antiqua" w:hAnsi="Book Antiqua"/>
          <w:b/>
          <w:sz w:val="24"/>
          <w:szCs w:val="24"/>
        </w:rPr>
        <w:t>Attendee lanyards logo</w:t>
      </w:r>
      <w:r w:rsidR="00F830D1">
        <w:rPr>
          <w:rFonts w:ascii="Book Antiqua" w:hAnsi="Book Antiqua"/>
          <w:b/>
          <w:sz w:val="24"/>
          <w:szCs w:val="24"/>
        </w:rPr>
        <w:t>-$5,000.00 (Exclusive)</w:t>
      </w:r>
      <w:r w:rsidRPr="00040313">
        <w:rPr>
          <w:rFonts w:ascii="Book Antiqua" w:hAnsi="Book Antiqua"/>
          <w:sz w:val="24"/>
          <w:szCs w:val="24"/>
        </w:rPr>
        <w:t xml:space="preserve"> - </w:t>
      </w:r>
      <w:r w:rsidRPr="00040313">
        <w:rPr>
          <w:rFonts w:ascii="Book Antiqua" w:hAnsi="Book Antiqua"/>
          <w:color w:val="231F20"/>
          <w:sz w:val="24"/>
          <w:szCs w:val="24"/>
        </w:rPr>
        <w:t>Personalize lanyards with your company’s logo or product promotion for immediate exposure to attendees.</w:t>
      </w:r>
    </w:p>
    <w:p w:rsidR="00C34D6E" w:rsidRDefault="00C34D6E" w:rsidP="00040313">
      <w:pPr>
        <w:pStyle w:val="BodyText"/>
        <w:spacing w:before="9"/>
        <w:ind w:left="450"/>
      </w:pPr>
      <w:r w:rsidRPr="00C500CC">
        <w:rPr>
          <w:b/>
          <w:color w:val="231F20"/>
        </w:rPr>
        <w:t>Conference Bag</w:t>
      </w:r>
      <w:r>
        <w:rPr>
          <w:b/>
          <w:color w:val="231F20"/>
        </w:rPr>
        <w:t xml:space="preserve">s- $2,500 </w:t>
      </w:r>
      <w:r w:rsidR="00040313">
        <w:rPr>
          <w:b/>
          <w:color w:val="231F20"/>
        </w:rPr>
        <w:t xml:space="preserve">- </w:t>
      </w:r>
      <w:r>
        <w:rPr>
          <w:color w:val="231F20"/>
        </w:rPr>
        <w:t>Personalize conference bags with your company’s logo or product promotion for immediate exposure to attendees. Use this as a great way to introduce yourselves to our attendees upon checking into the course. Include your booth number to remind them where you’ll be throughout the conference. (Artwork to be provided by sponsoring company</w:t>
      </w:r>
      <w:r w:rsidR="00333FA4">
        <w:rPr>
          <w:color w:val="231F20"/>
        </w:rPr>
        <w:t xml:space="preserve"> by June 1, 2018</w:t>
      </w:r>
      <w:r>
        <w:rPr>
          <w:color w:val="231F20"/>
        </w:rPr>
        <w:t>)</w:t>
      </w:r>
    </w:p>
    <w:p w:rsidR="00C34D6E" w:rsidRPr="00F830D1" w:rsidRDefault="00C34D6E" w:rsidP="00C34D6E">
      <w:pPr>
        <w:pStyle w:val="BodyText"/>
        <w:spacing w:before="9"/>
        <w:ind w:left="450"/>
        <w:rPr>
          <w:sz w:val="12"/>
          <w:szCs w:val="12"/>
        </w:rPr>
      </w:pPr>
    </w:p>
    <w:p w:rsidR="00C34D6E" w:rsidRDefault="00C34D6E" w:rsidP="00040313">
      <w:pPr>
        <w:pStyle w:val="Heading4"/>
        <w:spacing w:line="289" w:lineRule="exact"/>
        <w:ind w:left="450"/>
        <w:rPr>
          <w:color w:val="231F20"/>
        </w:rPr>
      </w:pPr>
      <w:r>
        <w:rPr>
          <w:color w:val="231F20"/>
        </w:rPr>
        <w:t>Con</w:t>
      </w:r>
      <w:r w:rsidR="00040313">
        <w:rPr>
          <w:color w:val="231F20"/>
        </w:rPr>
        <w:t xml:space="preserve">ference Bag Inserts- $1,500.00 - </w:t>
      </w:r>
      <w:r w:rsidRPr="00040313">
        <w:rPr>
          <w:b w:val="0"/>
          <w:color w:val="231F20"/>
        </w:rPr>
        <w:t>Conference bag inserts are a great opportunity to invite attendees to your booth, announce your booth participation or conference- related event. Your company will provide 400 copies of the flyer or advertisement (no larger than 8 ½ x 11, no more than one page) and MCSCPD will stuff them into the official conference bags. Artwork is subject to MCSCPD approval.</w:t>
      </w:r>
    </w:p>
    <w:p w:rsidR="00040313" w:rsidRDefault="00040313" w:rsidP="00040313">
      <w:pPr>
        <w:spacing w:after="0" w:line="240" w:lineRule="auto"/>
        <w:rPr>
          <w:color w:val="231F20"/>
          <w:sz w:val="12"/>
          <w:szCs w:val="12"/>
        </w:rPr>
      </w:pPr>
    </w:p>
    <w:p w:rsidR="00333FA4" w:rsidRDefault="00333FA4" w:rsidP="00040313">
      <w:pPr>
        <w:spacing w:after="0" w:line="240" w:lineRule="auto"/>
        <w:rPr>
          <w:color w:val="231F20"/>
          <w:sz w:val="12"/>
          <w:szCs w:val="12"/>
        </w:rPr>
      </w:pPr>
    </w:p>
    <w:p w:rsidR="00333FA4" w:rsidRDefault="00333FA4" w:rsidP="00040313">
      <w:pPr>
        <w:spacing w:after="0" w:line="240" w:lineRule="auto"/>
        <w:rPr>
          <w:color w:val="231F20"/>
          <w:sz w:val="12"/>
          <w:szCs w:val="12"/>
        </w:rPr>
      </w:pPr>
    </w:p>
    <w:p w:rsidR="00333FA4" w:rsidRDefault="00333FA4" w:rsidP="00040313">
      <w:pPr>
        <w:spacing w:after="0" w:line="240" w:lineRule="auto"/>
        <w:rPr>
          <w:color w:val="231F20"/>
          <w:sz w:val="12"/>
          <w:szCs w:val="12"/>
        </w:rPr>
      </w:pPr>
    </w:p>
    <w:p w:rsidR="00333FA4" w:rsidRDefault="00333FA4" w:rsidP="00040313">
      <w:pPr>
        <w:spacing w:after="0" w:line="240" w:lineRule="auto"/>
        <w:rPr>
          <w:color w:val="231F20"/>
          <w:sz w:val="12"/>
          <w:szCs w:val="12"/>
        </w:rPr>
      </w:pPr>
    </w:p>
    <w:p w:rsidR="00333FA4" w:rsidRPr="00F830D1" w:rsidRDefault="00333FA4" w:rsidP="00040313">
      <w:pPr>
        <w:spacing w:after="0" w:line="240" w:lineRule="auto"/>
        <w:rPr>
          <w:color w:val="231F20"/>
          <w:sz w:val="12"/>
          <w:szCs w:val="12"/>
        </w:rPr>
      </w:pPr>
    </w:p>
    <w:p w:rsidR="00040313" w:rsidRPr="00927C0E" w:rsidRDefault="00040313" w:rsidP="00927C0E">
      <w:pPr>
        <w:spacing w:after="0" w:line="240" w:lineRule="auto"/>
        <w:ind w:left="450"/>
        <w:rPr>
          <w:rFonts w:ascii="Book Antiqua" w:hAnsi="Book Antiqua"/>
          <w:sz w:val="24"/>
          <w:szCs w:val="24"/>
          <w:u w:val="single"/>
        </w:rPr>
      </w:pPr>
      <w:r w:rsidRPr="00927C0E">
        <w:rPr>
          <w:rFonts w:ascii="Book Antiqua" w:hAnsi="Book Antiqua"/>
          <w:sz w:val="24"/>
          <w:szCs w:val="24"/>
          <w:u w:val="single"/>
        </w:rPr>
        <w:t>Platinum Sponsorship A (exclusive</w:t>
      </w:r>
      <w:proofErr w:type="gramStart"/>
      <w:r w:rsidRPr="00927C0E">
        <w:rPr>
          <w:rFonts w:ascii="Book Antiqua" w:hAnsi="Book Antiqua"/>
          <w:sz w:val="24"/>
          <w:szCs w:val="24"/>
          <w:u w:val="single"/>
        </w:rPr>
        <w:t>)-</w:t>
      </w:r>
      <w:proofErr w:type="gramEnd"/>
      <w:r w:rsidRPr="00927C0E">
        <w:rPr>
          <w:rFonts w:ascii="Book Antiqua" w:hAnsi="Book Antiqua"/>
          <w:sz w:val="24"/>
          <w:szCs w:val="24"/>
          <w:u w:val="single"/>
        </w:rPr>
        <w:t xml:space="preserve"> $10,000</w:t>
      </w:r>
    </w:p>
    <w:p w:rsidR="00040313" w:rsidRPr="00927C0E" w:rsidRDefault="00040313" w:rsidP="00927C0E">
      <w:pPr>
        <w:spacing w:after="0" w:line="240" w:lineRule="auto"/>
        <w:ind w:left="450"/>
        <w:rPr>
          <w:rFonts w:ascii="Book Antiqua" w:hAnsi="Book Antiqua"/>
          <w:sz w:val="24"/>
          <w:szCs w:val="24"/>
        </w:rPr>
      </w:pPr>
      <w:r w:rsidRPr="00927C0E">
        <w:rPr>
          <w:rFonts w:ascii="Book Antiqua" w:hAnsi="Book Antiqua"/>
          <w:b/>
          <w:sz w:val="24"/>
          <w:szCs w:val="24"/>
        </w:rPr>
        <w:t>Hotel key card logo</w:t>
      </w:r>
      <w:r w:rsidRPr="00927C0E">
        <w:rPr>
          <w:rFonts w:ascii="Book Antiqua" w:hAnsi="Book Antiqua"/>
          <w:sz w:val="24"/>
          <w:szCs w:val="24"/>
        </w:rPr>
        <w:t xml:space="preserve"> - </w:t>
      </w:r>
      <w:r w:rsidRPr="00927C0E">
        <w:rPr>
          <w:rFonts w:ascii="Book Antiqua" w:hAnsi="Book Antiqua"/>
          <w:color w:val="231F20"/>
          <w:sz w:val="24"/>
          <w:szCs w:val="24"/>
        </w:rPr>
        <w:t>Personalize hotel guest room keys with your company’s logo or product promotion for immediate exposure to attendees.</w:t>
      </w:r>
      <w:r w:rsidR="00333FA4">
        <w:rPr>
          <w:rFonts w:ascii="Book Antiqua" w:hAnsi="Book Antiqua"/>
          <w:color w:val="231F20"/>
          <w:sz w:val="24"/>
          <w:szCs w:val="24"/>
        </w:rPr>
        <w:t>*</w:t>
      </w:r>
    </w:p>
    <w:p w:rsidR="00040313" w:rsidRPr="00927C0E" w:rsidRDefault="00040313" w:rsidP="00927C0E">
      <w:pPr>
        <w:spacing w:after="0" w:line="240" w:lineRule="auto"/>
        <w:ind w:left="450"/>
        <w:rPr>
          <w:rFonts w:ascii="Book Antiqua" w:hAnsi="Book Antiqua"/>
          <w:sz w:val="24"/>
          <w:szCs w:val="24"/>
        </w:rPr>
      </w:pPr>
      <w:r w:rsidRPr="00927C0E">
        <w:rPr>
          <w:rFonts w:ascii="Book Antiqua" w:hAnsi="Book Antiqua"/>
          <w:b/>
          <w:sz w:val="24"/>
          <w:szCs w:val="24"/>
        </w:rPr>
        <w:t>Conference bag logo</w:t>
      </w:r>
      <w:r w:rsidRPr="00927C0E">
        <w:rPr>
          <w:rFonts w:ascii="Book Antiqua" w:hAnsi="Book Antiqua"/>
          <w:sz w:val="24"/>
          <w:szCs w:val="24"/>
        </w:rPr>
        <w:t xml:space="preserve"> - </w:t>
      </w:r>
      <w:r w:rsidRPr="00927C0E">
        <w:rPr>
          <w:rFonts w:ascii="Book Antiqua" w:hAnsi="Book Antiqua"/>
          <w:color w:val="231F20"/>
          <w:sz w:val="24"/>
          <w:szCs w:val="24"/>
        </w:rPr>
        <w:t>Personalize conference bags with your company’s logo or product promotion for immediate exposure to attendees.</w:t>
      </w:r>
      <w:r w:rsidR="00333FA4">
        <w:rPr>
          <w:rFonts w:ascii="Book Antiqua" w:hAnsi="Book Antiqua"/>
          <w:color w:val="231F20"/>
          <w:sz w:val="24"/>
          <w:szCs w:val="24"/>
        </w:rPr>
        <w:t>*</w:t>
      </w:r>
    </w:p>
    <w:p w:rsidR="00040313" w:rsidRPr="00927C0E" w:rsidRDefault="00040313" w:rsidP="00927C0E">
      <w:pPr>
        <w:spacing w:after="0" w:line="240" w:lineRule="auto"/>
        <w:ind w:left="450"/>
        <w:rPr>
          <w:rFonts w:ascii="Book Antiqua" w:hAnsi="Book Antiqua"/>
          <w:sz w:val="24"/>
          <w:szCs w:val="24"/>
        </w:rPr>
      </w:pPr>
      <w:r w:rsidRPr="00927C0E">
        <w:rPr>
          <w:rFonts w:ascii="Book Antiqua" w:hAnsi="Book Antiqua"/>
          <w:b/>
          <w:sz w:val="24"/>
          <w:szCs w:val="24"/>
        </w:rPr>
        <w:t>Conference bag inserts</w:t>
      </w:r>
      <w:r w:rsidRPr="00927C0E">
        <w:rPr>
          <w:rFonts w:ascii="Book Antiqua" w:hAnsi="Book Antiqua"/>
          <w:sz w:val="24"/>
          <w:szCs w:val="24"/>
        </w:rPr>
        <w:t xml:space="preserve"> -</w:t>
      </w:r>
      <w:r w:rsidRPr="00927C0E">
        <w:rPr>
          <w:rFonts w:ascii="Book Antiqua" w:hAnsi="Book Antiqua"/>
          <w:color w:val="231F20"/>
          <w:sz w:val="24"/>
          <w:szCs w:val="24"/>
        </w:rPr>
        <w:t xml:space="preserve"> Your company will provide 400 copies of the flyer or advertisement (no larger than 8 ½ x 11, no more than one page) and MCSCPD will stuff them into the official conference bags.</w:t>
      </w:r>
    </w:p>
    <w:p w:rsidR="0062134D" w:rsidRPr="00333FA4" w:rsidRDefault="0062134D" w:rsidP="0062134D">
      <w:pPr>
        <w:spacing w:after="0" w:line="240" w:lineRule="auto"/>
        <w:ind w:left="446" w:right="630"/>
        <w:rPr>
          <w:rFonts w:ascii="Book Antiqua" w:hAnsi="Book Antiqua"/>
          <w:color w:val="231F20"/>
          <w:sz w:val="24"/>
          <w:szCs w:val="24"/>
        </w:rPr>
      </w:pPr>
      <w:proofErr w:type="gramStart"/>
      <w:r w:rsidRPr="00333FA4">
        <w:rPr>
          <w:rFonts w:ascii="Book Antiqua" w:hAnsi="Book Antiqua"/>
          <w:b/>
          <w:sz w:val="24"/>
          <w:szCs w:val="24"/>
        </w:rPr>
        <w:t>Registration</w:t>
      </w:r>
      <w:r w:rsidRPr="00333FA4">
        <w:rPr>
          <w:rFonts w:ascii="Book Antiqua" w:hAnsi="Book Antiqua"/>
          <w:sz w:val="24"/>
          <w:szCs w:val="24"/>
        </w:rPr>
        <w:t xml:space="preserve"> at the course for 2 exhibitors.</w:t>
      </w:r>
      <w:proofErr w:type="gramEnd"/>
    </w:p>
    <w:p w:rsidR="00040313" w:rsidRPr="00927C0E" w:rsidRDefault="00040313" w:rsidP="00927C0E">
      <w:pPr>
        <w:spacing w:after="0" w:line="240" w:lineRule="auto"/>
        <w:ind w:left="450"/>
        <w:rPr>
          <w:rFonts w:ascii="Book Antiqua" w:hAnsi="Book Antiqua"/>
          <w:b/>
          <w:sz w:val="24"/>
          <w:szCs w:val="24"/>
        </w:rPr>
      </w:pPr>
      <w:r w:rsidRPr="00927C0E">
        <w:rPr>
          <w:rFonts w:ascii="Book Antiqua" w:hAnsi="Book Antiqua"/>
          <w:b/>
          <w:sz w:val="24"/>
          <w:szCs w:val="24"/>
        </w:rPr>
        <w:t>Exhibitor Table</w:t>
      </w:r>
    </w:p>
    <w:p w:rsidR="00927C0E" w:rsidRPr="00F830D1" w:rsidRDefault="00927C0E" w:rsidP="00040313">
      <w:pPr>
        <w:spacing w:after="0" w:line="240" w:lineRule="auto"/>
        <w:ind w:left="450"/>
        <w:rPr>
          <w:rFonts w:ascii="Book Antiqua" w:hAnsi="Book Antiqua"/>
          <w:color w:val="231F20"/>
          <w:sz w:val="12"/>
          <w:szCs w:val="12"/>
        </w:rPr>
      </w:pPr>
    </w:p>
    <w:p w:rsidR="00927C0E" w:rsidRPr="00927C0E" w:rsidRDefault="00927C0E" w:rsidP="00927C0E">
      <w:pPr>
        <w:spacing w:after="0" w:line="240" w:lineRule="auto"/>
        <w:ind w:left="450"/>
        <w:rPr>
          <w:rFonts w:ascii="Book Antiqua" w:hAnsi="Book Antiqua"/>
          <w:sz w:val="24"/>
          <w:szCs w:val="24"/>
          <w:u w:val="single"/>
        </w:rPr>
      </w:pPr>
      <w:r w:rsidRPr="00927C0E">
        <w:rPr>
          <w:rFonts w:ascii="Book Antiqua" w:hAnsi="Book Antiqua"/>
          <w:sz w:val="24"/>
          <w:szCs w:val="24"/>
          <w:u w:val="single"/>
        </w:rPr>
        <w:t>Platinum Sponsorship B (exclusive) - $10,000</w:t>
      </w:r>
    </w:p>
    <w:p w:rsidR="00927C0E" w:rsidRPr="00927C0E" w:rsidRDefault="00927C0E" w:rsidP="00927C0E">
      <w:pPr>
        <w:spacing w:after="0" w:line="240" w:lineRule="auto"/>
        <w:ind w:left="450"/>
        <w:rPr>
          <w:rFonts w:ascii="Book Antiqua" w:hAnsi="Book Antiqua"/>
          <w:sz w:val="24"/>
          <w:szCs w:val="24"/>
        </w:rPr>
      </w:pPr>
      <w:r w:rsidRPr="00927C0E">
        <w:rPr>
          <w:rFonts w:ascii="Book Antiqua" w:hAnsi="Book Antiqua"/>
          <w:b/>
          <w:sz w:val="24"/>
          <w:szCs w:val="24"/>
        </w:rPr>
        <w:t>Attendee lanyards logo</w:t>
      </w:r>
      <w:r w:rsidRPr="00927C0E">
        <w:rPr>
          <w:rFonts w:ascii="Book Antiqua" w:hAnsi="Book Antiqua"/>
          <w:sz w:val="24"/>
          <w:szCs w:val="24"/>
        </w:rPr>
        <w:t xml:space="preserve"> - </w:t>
      </w:r>
      <w:r w:rsidRPr="00927C0E">
        <w:rPr>
          <w:rFonts w:ascii="Book Antiqua" w:hAnsi="Book Antiqua"/>
          <w:color w:val="231F20"/>
          <w:sz w:val="24"/>
          <w:szCs w:val="24"/>
        </w:rPr>
        <w:t>Personalize lanyards with your company’s logo or product promotion for immediate exposure to attendees.</w:t>
      </w:r>
      <w:r w:rsidR="00333FA4">
        <w:rPr>
          <w:rFonts w:ascii="Book Antiqua" w:hAnsi="Book Antiqua"/>
          <w:color w:val="231F20"/>
          <w:sz w:val="24"/>
          <w:szCs w:val="24"/>
        </w:rPr>
        <w:t>*</w:t>
      </w:r>
    </w:p>
    <w:p w:rsidR="00927C0E" w:rsidRPr="00927C0E" w:rsidRDefault="00927C0E" w:rsidP="00927C0E">
      <w:pPr>
        <w:spacing w:after="0" w:line="240" w:lineRule="auto"/>
        <w:ind w:left="450"/>
        <w:rPr>
          <w:rFonts w:ascii="Book Antiqua" w:hAnsi="Book Antiqua"/>
          <w:sz w:val="24"/>
          <w:szCs w:val="24"/>
        </w:rPr>
      </w:pPr>
      <w:r w:rsidRPr="00927C0E">
        <w:rPr>
          <w:rFonts w:ascii="Book Antiqua" w:hAnsi="Book Antiqua"/>
          <w:b/>
          <w:sz w:val="24"/>
          <w:szCs w:val="24"/>
        </w:rPr>
        <w:t>Conference bag logo</w:t>
      </w:r>
      <w:r w:rsidRPr="00927C0E">
        <w:rPr>
          <w:rFonts w:ascii="Book Antiqua" w:hAnsi="Book Antiqua"/>
          <w:sz w:val="24"/>
          <w:szCs w:val="24"/>
        </w:rPr>
        <w:t xml:space="preserve"> - </w:t>
      </w:r>
      <w:r w:rsidRPr="00927C0E">
        <w:rPr>
          <w:rFonts w:ascii="Book Antiqua" w:hAnsi="Book Antiqua"/>
          <w:color w:val="231F20"/>
          <w:sz w:val="24"/>
          <w:szCs w:val="24"/>
        </w:rPr>
        <w:t>Personalize conference bags with your company’s logo or product promotion for immediate exposure to attendees.</w:t>
      </w:r>
      <w:r w:rsidR="00333FA4">
        <w:rPr>
          <w:rFonts w:ascii="Book Antiqua" w:hAnsi="Book Antiqua"/>
          <w:color w:val="231F20"/>
          <w:sz w:val="24"/>
          <w:szCs w:val="24"/>
        </w:rPr>
        <w:t>*</w:t>
      </w:r>
    </w:p>
    <w:p w:rsidR="00927C0E" w:rsidRPr="00927C0E" w:rsidRDefault="00927C0E" w:rsidP="00927C0E">
      <w:pPr>
        <w:spacing w:after="0" w:line="240" w:lineRule="auto"/>
        <w:ind w:left="450"/>
        <w:rPr>
          <w:rFonts w:ascii="Book Antiqua" w:hAnsi="Book Antiqua"/>
          <w:sz w:val="24"/>
          <w:szCs w:val="24"/>
        </w:rPr>
      </w:pPr>
      <w:r w:rsidRPr="00927C0E">
        <w:rPr>
          <w:rFonts w:ascii="Book Antiqua" w:hAnsi="Book Antiqua"/>
          <w:b/>
          <w:sz w:val="24"/>
          <w:szCs w:val="24"/>
        </w:rPr>
        <w:t>Conference bag inserts</w:t>
      </w:r>
      <w:r w:rsidRPr="00927C0E">
        <w:rPr>
          <w:rFonts w:ascii="Book Antiqua" w:hAnsi="Book Antiqua"/>
          <w:sz w:val="24"/>
          <w:szCs w:val="24"/>
        </w:rPr>
        <w:t xml:space="preserve"> -</w:t>
      </w:r>
      <w:r w:rsidRPr="00927C0E">
        <w:rPr>
          <w:rFonts w:ascii="Book Antiqua" w:hAnsi="Book Antiqua"/>
          <w:color w:val="231F20"/>
          <w:sz w:val="24"/>
          <w:szCs w:val="24"/>
        </w:rPr>
        <w:t xml:space="preserve"> Your company will provide 400 copies of the flyer or advertisement (no larger than 8 ½ x 11, no more than one page) and MCSCPD will stuff them into the official conference bags.</w:t>
      </w:r>
    </w:p>
    <w:p w:rsidR="0062134D" w:rsidRPr="00333FA4" w:rsidRDefault="0062134D" w:rsidP="0062134D">
      <w:pPr>
        <w:spacing w:after="0" w:line="240" w:lineRule="auto"/>
        <w:ind w:left="446" w:right="630"/>
        <w:rPr>
          <w:rFonts w:ascii="Book Antiqua" w:hAnsi="Book Antiqua"/>
          <w:color w:val="231F20"/>
          <w:sz w:val="24"/>
          <w:szCs w:val="24"/>
        </w:rPr>
      </w:pPr>
      <w:proofErr w:type="gramStart"/>
      <w:r w:rsidRPr="00333FA4">
        <w:rPr>
          <w:rFonts w:ascii="Book Antiqua" w:hAnsi="Book Antiqua"/>
          <w:b/>
          <w:sz w:val="24"/>
          <w:szCs w:val="24"/>
        </w:rPr>
        <w:t>Registration</w:t>
      </w:r>
      <w:r w:rsidRPr="00333FA4">
        <w:rPr>
          <w:rFonts w:ascii="Book Antiqua" w:hAnsi="Book Antiqua"/>
          <w:sz w:val="24"/>
          <w:szCs w:val="24"/>
        </w:rPr>
        <w:t xml:space="preserve"> at the course for 2 exhibitors.</w:t>
      </w:r>
      <w:proofErr w:type="gramEnd"/>
    </w:p>
    <w:p w:rsidR="00927C0E" w:rsidRDefault="00927C0E" w:rsidP="00927C0E">
      <w:pPr>
        <w:spacing w:after="0" w:line="240" w:lineRule="auto"/>
        <w:ind w:left="450"/>
        <w:rPr>
          <w:rFonts w:ascii="Book Antiqua" w:hAnsi="Book Antiqua"/>
          <w:b/>
          <w:sz w:val="24"/>
          <w:szCs w:val="24"/>
        </w:rPr>
      </w:pPr>
      <w:r w:rsidRPr="00927C0E">
        <w:rPr>
          <w:rFonts w:ascii="Book Antiqua" w:hAnsi="Book Antiqua"/>
          <w:b/>
          <w:sz w:val="24"/>
          <w:szCs w:val="24"/>
        </w:rPr>
        <w:t>Exhibitor Table</w:t>
      </w:r>
    </w:p>
    <w:p w:rsidR="00927C0E" w:rsidRPr="00F830D1" w:rsidRDefault="00927C0E" w:rsidP="00927C0E">
      <w:pPr>
        <w:spacing w:after="0" w:line="240" w:lineRule="auto"/>
        <w:ind w:left="450"/>
        <w:rPr>
          <w:rFonts w:ascii="Book Antiqua" w:hAnsi="Book Antiqua"/>
          <w:b/>
          <w:sz w:val="12"/>
          <w:szCs w:val="12"/>
        </w:rPr>
      </w:pPr>
    </w:p>
    <w:p w:rsidR="00927C0E" w:rsidRPr="00927C0E" w:rsidRDefault="00F637E0" w:rsidP="00927C0E">
      <w:pPr>
        <w:spacing w:after="0" w:line="240" w:lineRule="auto"/>
        <w:ind w:left="450"/>
        <w:rPr>
          <w:rFonts w:ascii="Book Antiqua" w:hAnsi="Book Antiqua"/>
          <w:sz w:val="24"/>
          <w:szCs w:val="24"/>
          <w:u w:val="single"/>
        </w:rPr>
      </w:pPr>
      <w:r>
        <w:rPr>
          <w:rFonts w:ascii="Book Antiqua" w:hAnsi="Book Antiqua"/>
          <w:sz w:val="24"/>
          <w:szCs w:val="24"/>
          <w:u w:val="single"/>
        </w:rPr>
        <w:t>Platinum Sponsorship C</w:t>
      </w:r>
      <w:r w:rsidR="00927C0E" w:rsidRPr="00927C0E">
        <w:rPr>
          <w:rFonts w:ascii="Book Antiqua" w:hAnsi="Book Antiqua"/>
          <w:sz w:val="24"/>
          <w:szCs w:val="24"/>
          <w:u w:val="single"/>
        </w:rPr>
        <w:t xml:space="preserve"> (exclusive) - $10,000</w:t>
      </w:r>
    </w:p>
    <w:p w:rsidR="00927C0E" w:rsidRPr="00927C0E" w:rsidRDefault="00927C0E" w:rsidP="00927C0E">
      <w:pPr>
        <w:spacing w:after="0" w:line="240" w:lineRule="auto"/>
        <w:ind w:left="450"/>
        <w:rPr>
          <w:rFonts w:ascii="Book Antiqua" w:hAnsi="Book Antiqua"/>
          <w:sz w:val="24"/>
          <w:szCs w:val="24"/>
        </w:rPr>
      </w:pPr>
      <w:r w:rsidRPr="00927C0E">
        <w:rPr>
          <w:rFonts w:ascii="Book Antiqua" w:hAnsi="Book Antiqua"/>
          <w:b/>
          <w:sz w:val="24"/>
          <w:szCs w:val="24"/>
        </w:rPr>
        <w:t>Internet</w:t>
      </w:r>
      <w:r w:rsidRPr="00927C0E">
        <w:rPr>
          <w:rFonts w:ascii="Book Antiqua" w:hAnsi="Book Antiqua"/>
          <w:sz w:val="24"/>
          <w:szCs w:val="24"/>
        </w:rPr>
        <w:t>-</w:t>
      </w:r>
      <w:r w:rsidRPr="00927C0E">
        <w:rPr>
          <w:rFonts w:ascii="Book Antiqua" w:hAnsi="Book Antiqua"/>
          <w:color w:val="231F20"/>
          <w:sz w:val="24"/>
          <w:szCs w:val="24"/>
        </w:rPr>
        <w:t xml:space="preserve"> Sponsor the wireless internet access in the meeting space</w:t>
      </w:r>
    </w:p>
    <w:p w:rsidR="00927C0E" w:rsidRPr="00927C0E" w:rsidRDefault="00927C0E" w:rsidP="00927C0E">
      <w:pPr>
        <w:spacing w:after="0" w:line="240" w:lineRule="auto"/>
        <w:ind w:left="450"/>
        <w:rPr>
          <w:rFonts w:ascii="Book Antiqua" w:hAnsi="Book Antiqua"/>
          <w:sz w:val="24"/>
          <w:szCs w:val="24"/>
        </w:rPr>
      </w:pPr>
      <w:r w:rsidRPr="00927C0E">
        <w:rPr>
          <w:rFonts w:ascii="Book Antiqua" w:hAnsi="Book Antiqua"/>
          <w:b/>
          <w:sz w:val="24"/>
          <w:szCs w:val="24"/>
        </w:rPr>
        <w:t>Conference bag logo</w:t>
      </w:r>
      <w:r w:rsidRPr="00927C0E">
        <w:rPr>
          <w:rFonts w:ascii="Book Antiqua" w:hAnsi="Book Antiqua"/>
          <w:sz w:val="24"/>
          <w:szCs w:val="24"/>
        </w:rPr>
        <w:t xml:space="preserve"> - </w:t>
      </w:r>
      <w:r w:rsidRPr="00927C0E">
        <w:rPr>
          <w:rFonts w:ascii="Book Antiqua" w:hAnsi="Book Antiqua"/>
          <w:color w:val="231F20"/>
          <w:sz w:val="24"/>
          <w:szCs w:val="24"/>
        </w:rPr>
        <w:t>Personalize conference bags with your company’s logo or product promotion for immediate exposure to attendees.</w:t>
      </w:r>
      <w:r w:rsidR="00333FA4">
        <w:rPr>
          <w:rFonts w:ascii="Book Antiqua" w:hAnsi="Book Antiqua"/>
          <w:color w:val="231F20"/>
          <w:sz w:val="24"/>
          <w:szCs w:val="24"/>
        </w:rPr>
        <w:t>*</w:t>
      </w:r>
    </w:p>
    <w:p w:rsidR="00927C0E" w:rsidRPr="00927C0E" w:rsidRDefault="00927C0E" w:rsidP="00927C0E">
      <w:pPr>
        <w:spacing w:after="0" w:line="240" w:lineRule="auto"/>
        <w:ind w:left="450"/>
        <w:rPr>
          <w:rFonts w:ascii="Book Antiqua" w:hAnsi="Book Antiqua"/>
          <w:sz w:val="24"/>
          <w:szCs w:val="24"/>
        </w:rPr>
      </w:pPr>
      <w:r w:rsidRPr="00927C0E">
        <w:rPr>
          <w:rFonts w:ascii="Book Antiqua" w:hAnsi="Book Antiqua"/>
          <w:b/>
          <w:sz w:val="24"/>
          <w:szCs w:val="24"/>
        </w:rPr>
        <w:t>Conference bag inserts</w:t>
      </w:r>
      <w:r w:rsidRPr="00927C0E">
        <w:rPr>
          <w:rFonts w:ascii="Book Antiqua" w:hAnsi="Book Antiqua"/>
          <w:sz w:val="24"/>
          <w:szCs w:val="24"/>
        </w:rPr>
        <w:t xml:space="preserve"> -</w:t>
      </w:r>
      <w:r w:rsidRPr="00927C0E">
        <w:rPr>
          <w:rFonts w:ascii="Book Antiqua" w:hAnsi="Book Antiqua"/>
          <w:color w:val="231F20"/>
          <w:sz w:val="24"/>
          <w:szCs w:val="24"/>
        </w:rPr>
        <w:t xml:space="preserve"> Your company will provide 400 copies of the flyer or advertisement (no larger than 8 ½ x 11, no more than one page) and MCSCPD will stuff them into the official conference bags.</w:t>
      </w:r>
    </w:p>
    <w:p w:rsidR="0062134D" w:rsidRPr="00333FA4" w:rsidRDefault="0062134D" w:rsidP="0062134D">
      <w:pPr>
        <w:spacing w:after="0" w:line="240" w:lineRule="auto"/>
        <w:ind w:left="446" w:right="630"/>
        <w:rPr>
          <w:rFonts w:ascii="Book Antiqua" w:hAnsi="Book Antiqua"/>
          <w:color w:val="231F20"/>
          <w:sz w:val="24"/>
          <w:szCs w:val="24"/>
        </w:rPr>
      </w:pPr>
      <w:proofErr w:type="gramStart"/>
      <w:r w:rsidRPr="00333FA4">
        <w:rPr>
          <w:rFonts w:ascii="Book Antiqua" w:hAnsi="Book Antiqua"/>
          <w:b/>
          <w:sz w:val="24"/>
          <w:szCs w:val="24"/>
        </w:rPr>
        <w:t>Registration</w:t>
      </w:r>
      <w:r w:rsidRPr="00333FA4">
        <w:rPr>
          <w:rFonts w:ascii="Book Antiqua" w:hAnsi="Book Antiqua"/>
          <w:sz w:val="24"/>
          <w:szCs w:val="24"/>
        </w:rPr>
        <w:t xml:space="preserve"> at the course for 2 exhibitors.</w:t>
      </w:r>
      <w:proofErr w:type="gramEnd"/>
    </w:p>
    <w:p w:rsidR="00927C0E" w:rsidRPr="00927C0E" w:rsidRDefault="00927C0E" w:rsidP="00927C0E">
      <w:pPr>
        <w:spacing w:after="0" w:line="240" w:lineRule="auto"/>
        <w:ind w:left="450"/>
        <w:rPr>
          <w:rFonts w:ascii="Book Antiqua" w:hAnsi="Book Antiqua"/>
          <w:b/>
          <w:sz w:val="24"/>
          <w:szCs w:val="24"/>
        </w:rPr>
      </w:pPr>
      <w:r w:rsidRPr="00927C0E">
        <w:rPr>
          <w:rFonts w:ascii="Book Antiqua" w:hAnsi="Book Antiqua"/>
          <w:b/>
          <w:sz w:val="24"/>
          <w:szCs w:val="24"/>
        </w:rPr>
        <w:t>Exhibitor Table</w:t>
      </w:r>
    </w:p>
    <w:p w:rsidR="00927C0E" w:rsidRPr="00F830D1" w:rsidRDefault="00927C0E" w:rsidP="00927C0E">
      <w:pPr>
        <w:spacing w:after="0" w:line="240" w:lineRule="auto"/>
        <w:ind w:left="450"/>
        <w:rPr>
          <w:rFonts w:ascii="Book Antiqua" w:hAnsi="Book Antiqua"/>
          <w:sz w:val="12"/>
          <w:szCs w:val="12"/>
        </w:rPr>
      </w:pPr>
    </w:p>
    <w:p w:rsidR="00927C0E" w:rsidRPr="00927C0E" w:rsidRDefault="00927C0E" w:rsidP="00927C0E">
      <w:pPr>
        <w:spacing w:after="0" w:line="240" w:lineRule="auto"/>
        <w:ind w:left="450"/>
        <w:rPr>
          <w:rFonts w:ascii="Book Antiqua" w:hAnsi="Book Antiqua"/>
          <w:sz w:val="24"/>
          <w:szCs w:val="24"/>
          <w:u w:val="single"/>
        </w:rPr>
      </w:pPr>
      <w:r>
        <w:rPr>
          <w:rFonts w:ascii="Book Antiqua" w:hAnsi="Book Antiqua"/>
          <w:sz w:val="24"/>
          <w:szCs w:val="24"/>
          <w:u w:val="single"/>
        </w:rPr>
        <w:t>Gold Sponsorship - $</w:t>
      </w:r>
      <w:r w:rsidRPr="00927C0E">
        <w:rPr>
          <w:rFonts w:ascii="Book Antiqua" w:hAnsi="Book Antiqua"/>
          <w:sz w:val="24"/>
          <w:szCs w:val="24"/>
          <w:u w:val="single"/>
        </w:rPr>
        <w:t>5</w:t>
      </w:r>
      <w:r>
        <w:rPr>
          <w:rFonts w:ascii="Book Antiqua" w:hAnsi="Book Antiqua"/>
          <w:sz w:val="24"/>
          <w:szCs w:val="24"/>
          <w:u w:val="single"/>
        </w:rPr>
        <w:t>,0</w:t>
      </w:r>
      <w:r w:rsidRPr="00927C0E">
        <w:rPr>
          <w:rFonts w:ascii="Book Antiqua" w:hAnsi="Book Antiqua"/>
          <w:sz w:val="24"/>
          <w:szCs w:val="24"/>
          <w:u w:val="single"/>
        </w:rPr>
        <w:t>00</w:t>
      </w:r>
    </w:p>
    <w:p w:rsidR="00927C0E" w:rsidRPr="00927C0E" w:rsidRDefault="00927C0E" w:rsidP="00927C0E">
      <w:pPr>
        <w:spacing w:after="0" w:line="240" w:lineRule="auto"/>
        <w:ind w:left="450"/>
        <w:rPr>
          <w:rFonts w:ascii="Book Antiqua" w:hAnsi="Book Antiqua"/>
          <w:sz w:val="24"/>
          <w:szCs w:val="24"/>
        </w:rPr>
      </w:pPr>
      <w:r w:rsidRPr="00927C0E">
        <w:rPr>
          <w:rFonts w:ascii="Book Antiqua" w:hAnsi="Book Antiqua"/>
          <w:b/>
          <w:sz w:val="24"/>
          <w:szCs w:val="24"/>
        </w:rPr>
        <w:t>Conference bag logo</w:t>
      </w:r>
      <w:r w:rsidRPr="00927C0E">
        <w:rPr>
          <w:rFonts w:ascii="Book Antiqua" w:hAnsi="Book Antiqua"/>
          <w:sz w:val="24"/>
          <w:szCs w:val="24"/>
        </w:rPr>
        <w:t xml:space="preserve"> - </w:t>
      </w:r>
      <w:r w:rsidRPr="00927C0E">
        <w:rPr>
          <w:rFonts w:ascii="Book Antiqua" w:hAnsi="Book Antiqua"/>
          <w:color w:val="231F20"/>
          <w:sz w:val="24"/>
          <w:szCs w:val="24"/>
        </w:rPr>
        <w:t>Personalize conference bags with your company’s logo or product promotion for immediate exposure to attendees.</w:t>
      </w:r>
      <w:r w:rsidR="00333FA4">
        <w:rPr>
          <w:rFonts w:ascii="Book Antiqua" w:hAnsi="Book Antiqua"/>
          <w:color w:val="231F20"/>
          <w:sz w:val="24"/>
          <w:szCs w:val="24"/>
        </w:rPr>
        <w:t>*</w:t>
      </w:r>
    </w:p>
    <w:p w:rsidR="00927C0E" w:rsidRPr="00927C0E" w:rsidRDefault="00927C0E" w:rsidP="00927C0E">
      <w:pPr>
        <w:spacing w:after="0" w:line="240" w:lineRule="auto"/>
        <w:ind w:left="450"/>
        <w:rPr>
          <w:rFonts w:ascii="Book Antiqua" w:hAnsi="Book Antiqua"/>
          <w:sz w:val="24"/>
          <w:szCs w:val="24"/>
        </w:rPr>
      </w:pPr>
      <w:r w:rsidRPr="00927C0E">
        <w:rPr>
          <w:rFonts w:ascii="Book Antiqua" w:hAnsi="Book Antiqua"/>
          <w:b/>
          <w:sz w:val="24"/>
          <w:szCs w:val="24"/>
        </w:rPr>
        <w:t>Conference bag inserts</w:t>
      </w:r>
      <w:r w:rsidRPr="00927C0E">
        <w:rPr>
          <w:rFonts w:ascii="Book Antiqua" w:hAnsi="Book Antiqua"/>
          <w:sz w:val="24"/>
          <w:szCs w:val="24"/>
        </w:rPr>
        <w:t xml:space="preserve"> -</w:t>
      </w:r>
      <w:r w:rsidRPr="00927C0E">
        <w:rPr>
          <w:rFonts w:ascii="Book Antiqua" w:hAnsi="Book Antiqua"/>
          <w:color w:val="231F20"/>
          <w:sz w:val="24"/>
          <w:szCs w:val="24"/>
        </w:rPr>
        <w:t xml:space="preserve"> Your company will provide 400 copies of the flyer or advertisement (no larger than 8 ½ x 11, no more than one page) and MCSCPD will stuff them into the official conference bags.</w:t>
      </w:r>
    </w:p>
    <w:p w:rsidR="0062134D" w:rsidRPr="00333FA4" w:rsidRDefault="0062134D" w:rsidP="0062134D">
      <w:pPr>
        <w:spacing w:after="0" w:line="240" w:lineRule="auto"/>
        <w:ind w:left="446" w:right="630"/>
        <w:rPr>
          <w:rFonts w:ascii="Book Antiqua" w:hAnsi="Book Antiqua"/>
          <w:color w:val="231F20"/>
          <w:sz w:val="24"/>
          <w:szCs w:val="24"/>
        </w:rPr>
      </w:pPr>
      <w:proofErr w:type="gramStart"/>
      <w:r w:rsidRPr="00333FA4">
        <w:rPr>
          <w:rFonts w:ascii="Book Antiqua" w:hAnsi="Book Antiqua"/>
          <w:b/>
          <w:sz w:val="24"/>
          <w:szCs w:val="24"/>
        </w:rPr>
        <w:t>Registration</w:t>
      </w:r>
      <w:r w:rsidRPr="00333FA4">
        <w:rPr>
          <w:rFonts w:ascii="Book Antiqua" w:hAnsi="Book Antiqua"/>
          <w:sz w:val="24"/>
          <w:szCs w:val="24"/>
        </w:rPr>
        <w:t xml:space="preserve"> at the course for 2 exhibitors.</w:t>
      </w:r>
      <w:proofErr w:type="gramEnd"/>
    </w:p>
    <w:p w:rsidR="00927C0E" w:rsidRPr="00333FA4" w:rsidRDefault="00927C0E" w:rsidP="00927C0E">
      <w:pPr>
        <w:spacing w:after="0" w:line="240" w:lineRule="auto"/>
        <w:ind w:left="450"/>
        <w:rPr>
          <w:rFonts w:ascii="Book Antiqua" w:hAnsi="Book Antiqua"/>
          <w:b/>
          <w:sz w:val="24"/>
          <w:szCs w:val="24"/>
        </w:rPr>
      </w:pPr>
      <w:r w:rsidRPr="00333FA4">
        <w:rPr>
          <w:rFonts w:ascii="Book Antiqua" w:hAnsi="Book Antiqua"/>
          <w:b/>
          <w:sz w:val="24"/>
          <w:szCs w:val="24"/>
        </w:rPr>
        <w:t>Exhibitor Table</w:t>
      </w:r>
    </w:p>
    <w:p w:rsidR="00927C0E" w:rsidRPr="00F830D1" w:rsidRDefault="00927C0E" w:rsidP="00927C0E">
      <w:pPr>
        <w:spacing w:after="0" w:line="240" w:lineRule="auto"/>
        <w:ind w:left="450"/>
        <w:rPr>
          <w:rFonts w:ascii="Book Antiqua" w:hAnsi="Book Antiqua"/>
          <w:sz w:val="12"/>
          <w:szCs w:val="12"/>
        </w:rPr>
      </w:pPr>
    </w:p>
    <w:p w:rsidR="00927C0E" w:rsidRPr="00927C0E" w:rsidRDefault="00927C0E" w:rsidP="00927C0E">
      <w:pPr>
        <w:spacing w:after="0" w:line="240" w:lineRule="auto"/>
        <w:ind w:left="450"/>
        <w:rPr>
          <w:rFonts w:ascii="Book Antiqua" w:hAnsi="Book Antiqua"/>
          <w:sz w:val="24"/>
          <w:szCs w:val="24"/>
          <w:u w:val="single"/>
        </w:rPr>
      </w:pPr>
      <w:r w:rsidRPr="00927C0E">
        <w:rPr>
          <w:rFonts w:ascii="Book Antiqua" w:hAnsi="Book Antiqua"/>
          <w:sz w:val="24"/>
          <w:szCs w:val="24"/>
          <w:u w:val="single"/>
        </w:rPr>
        <w:t>Silver Sponsorship - $</w:t>
      </w:r>
      <w:r>
        <w:rPr>
          <w:rFonts w:ascii="Book Antiqua" w:hAnsi="Book Antiqua"/>
          <w:sz w:val="24"/>
          <w:szCs w:val="24"/>
          <w:u w:val="single"/>
        </w:rPr>
        <w:t>3</w:t>
      </w:r>
      <w:r w:rsidRPr="00927C0E">
        <w:rPr>
          <w:rFonts w:ascii="Book Antiqua" w:hAnsi="Book Antiqua"/>
          <w:sz w:val="24"/>
          <w:szCs w:val="24"/>
          <w:u w:val="single"/>
        </w:rPr>
        <w:t>,000</w:t>
      </w:r>
    </w:p>
    <w:p w:rsidR="00927C0E" w:rsidRPr="00927C0E" w:rsidRDefault="00927C0E" w:rsidP="00927C0E">
      <w:pPr>
        <w:spacing w:after="0" w:line="240" w:lineRule="auto"/>
        <w:ind w:left="450"/>
        <w:rPr>
          <w:rFonts w:ascii="Book Antiqua" w:hAnsi="Book Antiqua"/>
          <w:sz w:val="24"/>
          <w:szCs w:val="24"/>
        </w:rPr>
      </w:pPr>
      <w:r w:rsidRPr="00927C0E">
        <w:rPr>
          <w:rFonts w:ascii="Book Antiqua" w:hAnsi="Book Antiqua"/>
          <w:b/>
          <w:sz w:val="24"/>
          <w:szCs w:val="24"/>
        </w:rPr>
        <w:t>Conference bag inserts</w:t>
      </w:r>
      <w:r w:rsidRPr="00927C0E">
        <w:rPr>
          <w:rFonts w:ascii="Book Antiqua" w:hAnsi="Book Antiqua"/>
          <w:sz w:val="24"/>
          <w:szCs w:val="24"/>
        </w:rPr>
        <w:t xml:space="preserve"> -</w:t>
      </w:r>
      <w:r w:rsidRPr="00927C0E">
        <w:rPr>
          <w:rFonts w:ascii="Book Antiqua" w:hAnsi="Book Antiqua"/>
          <w:color w:val="231F20"/>
          <w:sz w:val="24"/>
          <w:szCs w:val="24"/>
        </w:rPr>
        <w:t xml:space="preserve"> Your company will provide 400 copies of the flyer or advertisement (no larger than 8 ½ x 11, no more than one page) and MCSCPD will stuff them into the official conference bags.</w:t>
      </w:r>
    </w:p>
    <w:p w:rsidR="0062134D" w:rsidRPr="00333FA4" w:rsidRDefault="0062134D" w:rsidP="0062134D">
      <w:pPr>
        <w:spacing w:after="0" w:line="240" w:lineRule="auto"/>
        <w:ind w:left="446" w:right="630"/>
        <w:rPr>
          <w:rFonts w:ascii="Book Antiqua" w:hAnsi="Book Antiqua"/>
          <w:color w:val="231F20"/>
          <w:sz w:val="24"/>
          <w:szCs w:val="24"/>
        </w:rPr>
      </w:pPr>
      <w:proofErr w:type="gramStart"/>
      <w:r w:rsidRPr="00333FA4">
        <w:rPr>
          <w:rFonts w:ascii="Book Antiqua" w:hAnsi="Book Antiqua"/>
          <w:b/>
          <w:sz w:val="24"/>
          <w:szCs w:val="24"/>
        </w:rPr>
        <w:t>Registration</w:t>
      </w:r>
      <w:r w:rsidRPr="00333FA4">
        <w:rPr>
          <w:rFonts w:ascii="Book Antiqua" w:hAnsi="Book Antiqua"/>
          <w:sz w:val="24"/>
          <w:szCs w:val="24"/>
        </w:rPr>
        <w:t xml:space="preserve"> at the course for 1 exhibitor.</w:t>
      </w:r>
      <w:proofErr w:type="gramEnd"/>
    </w:p>
    <w:p w:rsidR="00927C0E" w:rsidRPr="00927C0E" w:rsidRDefault="00927C0E" w:rsidP="00927C0E">
      <w:pPr>
        <w:spacing w:after="0" w:line="240" w:lineRule="auto"/>
        <w:ind w:left="450"/>
        <w:rPr>
          <w:rFonts w:ascii="Book Antiqua" w:hAnsi="Book Antiqua"/>
          <w:b/>
          <w:sz w:val="24"/>
          <w:szCs w:val="24"/>
        </w:rPr>
      </w:pPr>
      <w:r w:rsidRPr="00927C0E">
        <w:rPr>
          <w:rFonts w:ascii="Book Antiqua" w:hAnsi="Book Antiqua"/>
          <w:b/>
          <w:sz w:val="24"/>
          <w:szCs w:val="24"/>
        </w:rPr>
        <w:t>Exhibitor Table</w:t>
      </w:r>
    </w:p>
    <w:p w:rsidR="00927C0E" w:rsidRDefault="00927C0E" w:rsidP="00927C0E">
      <w:pPr>
        <w:spacing w:after="0" w:line="240" w:lineRule="auto"/>
        <w:ind w:left="450"/>
        <w:rPr>
          <w:u w:val="single"/>
        </w:rPr>
      </w:pPr>
    </w:p>
    <w:p w:rsidR="0062134D" w:rsidRDefault="0062134D" w:rsidP="0062134D">
      <w:pPr>
        <w:rPr>
          <w:rFonts w:ascii="Book Antiqua"/>
          <w:color w:val="25408F"/>
        </w:rPr>
      </w:pPr>
      <w:bookmarkStart w:id="1" w:name="_TOC_250001"/>
      <w:bookmarkEnd w:id="1"/>
    </w:p>
    <w:p w:rsidR="00741AA4" w:rsidRDefault="00741AA4">
      <w:pPr>
        <w:rPr>
          <w:rFonts w:ascii="Book Antiqua"/>
          <w:color w:val="25408F"/>
        </w:rPr>
      </w:pPr>
      <w:r>
        <w:rPr>
          <w:rFonts w:ascii="Book Antiqua"/>
          <w:color w:val="25408F"/>
        </w:rPr>
        <w:br w:type="page"/>
      </w:r>
    </w:p>
    <w:p w:rsidR="00741AA4" w:rsidRDefault="00741AA4" w:rsidP="0062134D">
      <w:pPr>
        <w:ind w:firstLine="450"/>
        <w:rPr>
          <w:rFonts w:ascii="Book Antiqua"/>
          <w:color w:val="25408F"/>
        </w:rPr>
      </w:pPr>
    </w:p>
    <w:p w:rsidR="009B5C6A" w:rsidRPr="00A25E0E" w:rsidRDefault="009B5C6A" w:rsidP="00741AA4">
      <w:pPr>
        <w:spacing w:after="0"/>
        <w:ind w:firstLine="446"/>
        <w:rPr>
          <w:rFonts w:ascii="Arial" w:hAnsi="Arial" w:cs="Arial"/>
          <w:color w:val="0070C0"/>
          <w:sz w:val="40"/>
          <w:szCs w:val="40"/>
        </w:rPr>
      </w:pPr>
      <w:r w:rsidRPr="00A25E0E">
        <w:rPr>
          <w:rFonts w:ascii="Arial" w:hAnsi="Arial" w:cs="Arial"/>
          <w:color w:val="0070C0"/>
          <w:sz w:val="40"/>
          <w:szCs w:val="40"/>
        </w:rPr>
        <w:t>Exhibitor Floorplan</w:t>
      </w:r>
    </w:p>
    <w:p w:rsidR="00385860" w:rsidRDefault="006C17CF" w:rsidP="00C500CC">
      <w:pPr>
        <w:pStyle w:val="Heading2"/>
        <w:spacing w:before="66"/>
        <w:ind w:left="450"/>
        <w:rPr>
          <w:rFonts w:ascii="Book Antiqua"/>
          <w:color w:val="25408F"/>
        </w:rPr>
      </w:pPr>
      <w:r>
        <w:rPr>
          <w:rFonts w:ascii="Book Antiqua"/>
          <w:color w:val="25408F"/>
        </w:rPr>
        <w:object w:dxaOrig="9504" w:dyaOrig="7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6pt;height:530pt" o:ole="">
            <v:imagedata r:id="rId13" o:title=""/>
          </v:shape>
          <o:OLEObject Type="Link" ProgID="Acrobat.Document.DC" ShapeID="_x0000_i1025" DrawAspect="Content" r:id="rId14" UpdateMode="Always">
            <o:LinkType>EnhancedMetaFile</o:LinkType>
            <o:LockedField>false</o:LockedField>
            <o:FieldCodes>\f 0</o:FieldCodes>
          </o:OLEObject>
        </w:object>
      </w:r>
    </w:p>
    <w:p w:rsidR="009B5C6A" w:rsidRDefault="009B5C6A">
      <w:pPr>
        <w:rPr>
          <w:rFonts w:ascii="Arial"/>
          <w:sz w:val="40"/>
        </w:rPr>
      </w:pPr>
      <w:r>
        <w:rPr>
          <w:rFonts w:ascii="Arial"/>
          <w:sz w:val="40"/>
        </w:rPr>
        <w:br w:type="page"/>
      </w:r>
    </w:p>
    <w:p w:rsidR="00C34D6E" w:rsidRDefault="00C34D6E" w:rsidP="00A93C5F">
      <w:pPr>
        <w:spacing w:before="15"/>
        <w:ind w:left="450"/>
        <w:rPr>
          <w:rFonts w:ascii="Arial"/>
          <w:color w:val="25408F"/>
          <w:w w:val="95"/>
          <w:sz w:val="40"/>
        </w:rPr>
      </w:pPr>
      <w:bookmarkStart w:id="2" w:name="_TOC_250000"/>
    </w:p>
    <w:p w:rsidR="009B5C6A" w:rsidRPr="00A25E0E" w:rsidRDefault="009B5C6A" w:rsidP="00A93C5F">
      <w:pPr>
        <w:spacing w:before="15"/>
        <w:ind w:left="450"/>
        <w:rPr>
          <w:rFonts w:ascii="Arial"/>
          <w:color w:val="0070C0"/>
          <w:sz w:val="40"/>
        </w:rPr>
      </w:pPr>
      <w:r w:rsidRPr="00A25E0E">
        <w:rPr>
          <w:rFonts w:ascii="Arial"/>
          <w:color w:val="0070C0"/>
          <w:w w:val="95"/>
          <w:sz w:val="40"/>
        </w:rPr>
        <w:t>Rules</w:t>
      </w:r>
      <w:r w:rsidRPr="00A25E0E">
        <w:rPr>
          <w:rFonts w:ascii="Arial"/>
          <w:color w:val="0070C0"/>
          <w:spacing w:val="-55"/>
          <w:w w:val="95"/>
          <w:sz w:val="40"/>
        </w:rPr>
        <w:t xml:space="preserve"> </w:t>
      </w:r>
      <w:r w:rsidRPr="00A25E0E">
        <w:rPr>
          <w:rFonts w:ascii="Arial"/>
          <w:color w:val="0070C0"/>
          <w:w w:val="95"/>
          <w:sz w:val="40"/>
        </w:rPr>
        <w:t>and</w:t>
      </w:r>
      <w:r w:rsidRPr="00A25E0E">
        <w:rPr>
          <w:rFonts w:ascii="Arial"/>
          <w:color w:val="0070C0"/>
          <w:spacing w:val="-55"/>
          <w:w w:val="95"/>
          <w:sz w:val="40"/>
        </w:rPr>
        <w:t xml:space="preserve"> </w:t>
      </w:r>
      <w:bookmarkEnd w:id="2"/>
      <w:r w:rsidRPr="00A25E0E">
        <w:rPr>
          <w:rFonts w:ascii="Arial"/>
          <w:color w:val="0070C0"/>
          <w:w w:val="95"/>
          <w:sz w:val="40"/>
        </w:rPr>
        <w:t>Regulations</w:t>
      </w:r>
    </w:p>
    <w:p w:rsidR="009B5C6A" w:rsidRDefault="009B5C6A" w:rsidP="00A93C5F">
      <w:pPr>
        <w:spacing w:before="93"/>
        <w:ind w:left="450"/>
      </w:pPr>
      <w:r>
        <w:rPr>
          <w:color w:val="231F20"/>
        </w:rPr>
        <w:t>In applying for exhibit space, exhibitors agree to abide by the following regulations:</w:t>
      </w:r>
    </w:p>
    <w:p w:rsidR="009B5C6A" w:rsidRDefault="009B5C6A" w:rsidP="00A93C5F">
      <w:pPr>
        <w:spacing w:before="1" w:line="262" w:lineRule="exact"/>
        <w:ind w:left="450"/>
        <w:rPr>
          <w:b/>
        </w:rPr>
      </w:pPr>
      <w:r>
        <w:rPr>
          <w:b/>
          <w:color w:val="231F20"/>
        </w:rPr>
        <w:t>Exhibit Regulations:</w:t>
      </w:r>
    </w:p>
    <w:p w:rsidR="009B5C6A" w:rsidRDefault="009B5C6A" w:rsidP="009B5C6A">
      <w:pPr>
        <w:pStyle w:val="ListParagraph"/>
        <w:widowControl w:val="0"/>
        <w:numPr>
          <w:ilvl w:val="1"/>
          <w:numId w:val="2"/>
        </w:numPr>
        <w:tabs>
          <w:tab w:val="left" w:pos="1009"/>
        </w:tabs>
        <w:autoSpaceDE w:val="0"/>
        <w:autoSpaceDN w:val="0"/>
        <w:spacing w:after="0" w:line="266" w:lineRule="exact"/>
        <w:ind w:left="1008" w:hanging="188"/>
        <w:contextualSpacing w:val="0"/>
        <w:rPr>
          <w:color w:val="231F20"/>
        </w:rPr>
      </w:pPr>
      <w:r>
        <w:rPr>
          <w:color w:val="231F20"/>
        </w:rPr>
        <w:t>Each exhibitor is responsible for compliance with the Americans with Disabilities Act (ADA) within its booth and assigned</w:t>
      </w:r>
      <w:r>
        <w:rPr>
          <w:color w:val="231F20"/>
          <w:spacing w:val="-23"/>
        </w:rPr>
        <w:t xml:space="preserve"> </w:t>
      </w:r>
      <w:r>
        <w:rPr>
          <w:color w:val="231F20"/>
        </w:rPr>
        <w:t>space.</w:t>
      </w:r>
    </w:p>
    <w:p w:rsidR="009B5C6A" w:rsidRDefault="009B5C6A" w:rsidP="009B5C6A">
      <w:pPr>
        <w:pStyle w:val="ListParagraph"/>
        <w:widowControl w:val="0"/>
        <w:numPr>
          <w:ilvl w:val="1"/>
          <w:numId w:val="2"/>
        </w:numPr>
        <w:tabs>
          <w:tab w:val="left" w:pos="1001"/>
        </w:tabs>
        <w:autoSpaceDE w:val="0"/>
        <w:autoSpaceDN w:val="0"/>
        <w:spacing w:after="0" w:line="264" w:lineRule="exact"/>
        <w:ind w:left="1000" w:hanging="180"/>
        <w:contextualSpacing w:val="0"/>
        <w:rPr>
          <w:color w:val="231F20"/>
        </w:rPr>
      </w:pPr>
      <w:r>
        <w:rPr>
          <w:color w:val="231F20"/>
        </w:rPr>
        <w:t>Attire of exhibit personnel should be consistent with the professional atmosphere of the</w:t>
      </w:r>
      <w:r>
        <w:rPr>
          <w:color w:val="231F20"/>
          <w:spacing w:val="-12"/>
        </w:rPr>
        <w:t xml:space="preserve"> </w:t>
      </w:r>
      <w:r>
        <w:rPr>
          <w:color w:val="231F20"/>
        </w:rPr>
        <w:t>co</w:t>
      </w:r>
      <w:r w:rsidR="00CD3A61">
        <w:rPr>
          <w:color w:val="231F20"/>
        </w:rPr>
        <w:t>urse.</w:t>
      </w:r>
    </w:p>
    <w:p w:rsidR="009B5C6A" w:rsidRDefault="009B5C6A" w:rsidP="009B5C6A">
      <w:pPr>
        <w:pStyle w:val="ListParagraph"/>
        <w:widowControl w:val="0"/>
        <w:numPr>
          <w:ilvl w:val="1"/>
          <w:numId w:val="2"/>
        </w:numPr>
        <w:tabs>
          <w:tab w:val="left" w:pos="1009"/>
        </w:tabs>
        <w:autoSpaceDE w:val="0"/>
        <w:autoSpaceDN w:val="0"/>
        <w:spacing w:before="3" w:after="0" w:line="232" w:lineRule="auto"/>
        <w:ind w:left="1008" w:right="1000" w:hanging="188"/>
        <w:contextualSpacing w:val="0"/>
        <w:rPr>
          <w:color w:val="231F20"/>
        </w:rPr>
      </w:pPr>
      <w:r>
        <w:rPr>
          <w:color w:val="231F20"/>
        </w:rPr>
        <w:t>Demonstrations by exhibitors may not interfere with normal traffic flow nor infringe on neighboring exhibits. Demonstrations are</w:t>
      </w:r>
      <w:r>
        <w:rPr>
          <w:color w:val="231F20"/>
          <w:spacing w:val="-20"/>
        </w:rPr>
        <w:t xml:space="preserve"> </w:t>
      </w:r>
      <w:r>
        <w:rPr>
          <w:color w:val="231F20"/>
        </w:rPr>
        <w:t>not permitted outside of the exhibitor’s assigned booth</w:t>
      </w:r>
      <w:r>
        <w:rPr>
          <w:color w:val="231F20"/>
          <w:spacing w:val="15"/>
        </w:rPr>
        <w:t xml:space="preserve"> </w:t>
      </w:r>
      <w:r>
        <w:rPr>
          <w:color w:val="231F20"/>
        </w:rPr>
        <w:t>space.</w:t>
      </w:r>
    </w:p>
    <w:p w:rsidR="009B5C6A" w:rsidRDefault="009B5C6A" w:rsidP="009B5C6A">
      <w:pPr>
        <w:pStyle w:val="ListParagraph"/>
        <w:widowControl w:val="0"/>
        <w:numPr>
          <w:ilvl w:val="1"/>
          <w:numId w:val="2"/>
        </w:numPr>
        <w:tabs>
          <w:tab w:val="left" w:pos="1009"/>
        </w:tabs>
        <w:autoSpaceDE w:val="0"/>
        <w:autoSpaceDN w:val="0"/>
        <w:spacing w:after="0" w:line="259" w:lineRule="exact"/>
        <w:ind w:left="1008" w:hanging="188"/>
        <w:contextualSpacing w:val="0"/>
        <w:rPr>
          <w:color w:val="231F20"/>
        </w:rPr>
      </w:pPr>
      <w:r>
        <w:rPr>
          <w:color w:val="231F20"/>
        </w:rPr>
        <w:t>Canvassing or distribution of advertising material by an exhibitor is not permitted outside of the exhibitor’s booth</w:t>
      </w:r>
      <w:r>
        <w:rPr>
          <w:color w:val="231F20"/>
          <w:spacing w:val="15"/>
        </w:rPr>
        <w:t xml:space="preserve"> </w:t>
      </w:r>
      <w:r>
        <w:rPr>
          <w:color w:val="231F20"/>
        </w:rPr>
        <w:t>space.</w:t>
      </w:r>
    </w:p>
    <w:p w:rsidR="009B5C6A" w:rsidRDefault="009B5C6A" w:rsidP="009B5C6A">
      <w:pPr>
        <w:pStyle w:val="ListParagraph"/>
        <w:widowControl w:val="0"/>
        <w:numPr>
          <w:ilvl w:val="1"/>
          <w:numId w:val="2"/>
        </w:numPr>
        <w:tabs>
          <w:tab w:val="left" w:pos="1009"/>
        </w:tabs>
        <w:autoSpaceDE w:val="0"/>
        <w:autoSpaceDN w:val="0"/>
        <w:spacing w:before="4" w:after="0" w:line="232" w:lineRule="auto"/>
        <w:ind w:left="1008" w:right="1188" w:hanging="188"/>
        <w:contextualSpacing w:val="0"/>
        <w:rPr>
          <w:color w:val="231F20"/>
        </w:rPr>
      </w:pPr>
      <w:r>
        <w:rPr>
          <w:color w:val="231F20"/>
        </w:rPr>
        <w:t>Canvassing or marketing of any products or services in any part of the exhibit hall or meeting rooms by anyone representing a</w:t>
      </w:r>
      <w:r>
        <w:rPr>
          <w:color w:val="231F20"/>
          <w:spacing w:val="-17"/>
        </w:rPr>
        <w:t xml:space="preserve"> </w:t>
      </w:r>
      <w:r>
        <w:rPr>
          <w:color w:val="231F20"/>
        </w:rPr>
        <w:t>non- exhibiting firm is strictly</w:t>
      </w:r>
      <w:r>
        <w:rPr>
          <w:color w:val="231F20"/>
          <w:spacing w:val="-10"/>
        </w:rPr>
        <w:t xml:space="preserve"> </w:t>
      </w:r>
      <w:r>
        <w:rPr>
          <w:color w:val="231F20"/>
        </w:rPr>
        <w:t>prohibited.</w:t>
      </w:r>
    </w:p>
    <w:p w:rsidR="009B5C6A" w:rsidRDefault="009B5C6A" w:rsidP="009B5C6A">
      <w:pPr>
        <w:pStyle w:val="ListParagraph"/>
        <w:widowControl w:val="0"/>
        <w:numPr>
          <w:ilvl w:val="1"/>
          <w:numId w:val="2"/>
        </w:numPr>
        <w:tabs>
          <w:tab w:val="left" w:pos="1009"/>
        </w:tabs>
        <w:autoSpaceDE w:val="0"/>
        <w:autoSpaceDN w:val="0"/>
        <w:spacing w:after="0" w:line="259" w:lineRule="exact"/>
        <w:ind w:left="1008" w:hanging="188"/>
        <w:contextualSpacing w:val="0"/>
        <w:rPr>
          <w:color w:val="231F20"/>
        </w:rPr>
      </w:pPr>
      <w:r>
        <w:rPr>
          <w:color w:val="231F20"/>
        </w:rPr>
        <w:t>Subletting of exhibit space is not permitted. Sharing of exhibit space is not permitted unless it is within divisions of the same</w:t>
      </w:r>
      <w:r>
        <w:rPr>
          <w:color w:val="231F20"/>
          <w:spacing w:val="6"/>
        </w:rPr>
        <w:t xml:space="preserve"> </w:t>
      </w:r>
      <w:r>
        <w:rPr>
          <w:color w:val="231F20"/>
          <w:spacing w:val="-4"/>
        </w:rPr>
        <w:t>company.</w:t>
      </w:r>
    </w:p>
    <w:p w:rsidR="009B5C6A" w:rsidRDefault="009B5C6A" w:rsidP="009B5C6A">
      <w:pPr>
        <w:pStyle w:val="ListParagraph"/>
        <w:widowControl w:val="0"/>
        <w:numPr>
          <w:ilvl w:val="1"/>
          <w:numId w:val="2"/>
        </w:numPr>
        <w:tabs>
          <w:tab w:val="left" w:pos="1009"/>
        </w:tabs>
        <w:autoSpaceDE w:val="0"/>
        <w:autoSpaceDN w:val="0"/>
        <w:spacing w:before="3" w:after="0" w:line="232" w:lineRule="auto"/>
        <w:ind w:left="1008" w:right="752" w:hanging="188"/>
        <w:contextualSpacing w:val="0"/>
        <w:rPr>
          <w:color w:val="231F20"/>
        </w:rPr>
      </w:pPr>
      <w:r>
        <w:rPr>
          <w:color w:val="231F20"/>
        </w:rPr>
        <w:t xml:space="preserve">It is the responsibility of the exhibitor to have all licenses, permits, and/or registrations required by the venue, </w:t>
      </w:r>
      <w:r>
        <w:rPr>
          <w:color w:val="231F20"/>
          <w:spacing w:val="-5"/>
        </w:rPr>
        <w:t xml:space="preserve">city, </w:t>
      </w:r>
      <w:r>
        <w:rPr>
          <w:color w:val="231F20"/>
        </w:rPr>
        <w:t>municipality</w:t>
      </w:r>
      <w:r>
        <w:rPr>
          <w:color w:val="231F20"/>
          <w:spacing w:val="-12"/>
        </w:rPr>
        <w:t xml:space="preserve"> </w:t>
      </w:r>
      <w:r>
        <w:rPr>
          <w:color w:val="231F20"/>
        </w:rPr>
        <w:t>and/or state. The exhibitor is responsible for compliance with all applicable tax</w:t>
      </w:r>
      <w:r>
        <w:rPr>
          <w:color w:val="231F20"/>
          <w:spacing w:val="-6"/>
        </w:rPr>
        <w:t xml:space="preserve"> </w:t>
      </w:r>
      <w:r>
        <w:rPr>
          <w:color w:val="231F20"/>
        </w:rPr>
        <w:t>laws.</w:t>
      </w:r>
    </w:p>
    <w:p w:rsidR="009B5C6A" w:rsidRDefault="009B5C6A" w:rsidP="009B5C6A">
      <w:pPr>
        <w:pStyle w:val="BodyText"/>
        <w:spacing w:before="9"/>
        <w:rPr>
          <w:sz w:val="20"/>
        </w:rPr>
      </w:pPr>
    </w:p>
    <w:p w:rsidR="009B5C6A" w:rsidRDefault="009B5C6A" w:rsidP="00A93C5F">
      <w:pPr>
        <w:spacing w:before="1"/>
        <w:ind w:left="450"/>
        <w:rPr>
          <w:b/>
        </w:rPr>
      </w:pPr>
      <w:r>
        <w:rPr>
          <w:b/>
          <w:color w:val="231F20"/>
        </w:rPr>
        <w:t>CME Guidelines Related to Educational Grants, Exhibit Space and Promotional Activities:</w:t>
      </w:r>
    </w:p>
    <w:p w:rsidR="009B5C6A" w:rsidRDefault="009B5C6A" w:rsidP="00A93C5F">
      <w:pPr>
        <w:spacing w:line="232" w:lineRule="auto"/>
        <w:ind w:left="450" w:right="734"/>
      </w:pPr>
      <w:r>
        <w:rPr>
          <w:color w:val="231F20"/>
        </w:rPr>
        <w:t>In compliance with ACCME Standards for Commercial Support, arrangements for commercial exhibits or advertisements cannot influence or interfere with the presentation, nor can they be a condition of the provision of commercial support for CME activities.</w:t>
      </w:r>
    </w:p>
    <w:p w:rsidR="009B5C6A" w:rsidRDefault="009B5C6A" w:rsidP="009B5C6A">
      <w:pPr>
        <w:pStyle w:val="BodyText"/>
        <w:spacing w:before="5"/>
        <w:rPr>
          <w:sz w:val="20"/>
        </w:rPr>
      </w:pPr>
    </w:p>
    <w:p w:rsidR="009B5C6A" w:rsidRDefault="009B5C6A" w:rsidP="009B5C6A">
      <w:pPr>
        <w:pStyle w:val="ListParagraph"/>
        <w:widowControl w:val="0"/>
        <w:numPr>
          <w:ilvl w:val="1"/>
          <w:numId w:val="2"/>
        </w:numPr>
        <w:tabs>
          <w:tab w:val="left" w:pos="1009"/>
        </w:tabs>
        <w:autoSpaceDE w:val="0"/>
        <w:autoSpaceDN w:val="0"/>
        <w:spacing w:after="0" w:line="269" w:lineRule="exact"/>
        <w:ind w:left="1008" w:hanging="188"/>
        <w:contextualSpacing w:val="0"/>
        <w:rPr>
          <w:color w:val="231F20"/>
        </w:rPr>
      </w:pPr>
      <w:r>
        <w:rPr>
          <w:color w:val="231F20"/>
        </w:rPr>
        <w:t>Exhibit and other promotional fees shall be separate and distinct from educational grants/commercial</w:t>
      </w:r>
      <w:r>
        <w:rPr>
          <w:color w:val="231F20"/>
          <w:spacing w:val="-14"/>
        </w:rPr>
        <w:t xml:space="preserve"> </w:t>
      </w:r>
      <w:r>
        <w:rPr>
          <w:color w:val="231F20"/>
        </w:rPr>
        <w:t>support.</w:t>
      </w:r>
    </w:p>
    <w:p w:rsidR="009B5C6A" w:rsidRDefault="009B5C6A" w:rsidP="009B5C6A">
      <w:pPr>
        <w:pStyle w:val="ListParagraph"/>
        <w:widowControl w:val="0"/>
        <w:numPr>
          <w:ilvl w:val="1"/>
          <w:numId w:val="2"/>
        </w:numPr>
        <w:tabs>
          <w:tab w:val="left" w:pos="1001"/>
        </w:tabs>
        <w:autoSpaceDE w:val="0"/>
        <w:autoSpaceDN w:val="0"/>
        <w:spacing w:before="3" w:after="0" w:line="232" w:lineRule="auto"/>
        <w:ind w:left="1000" w:right="798" w:hanging="180"/>
        <w:contextualSpacing w:val="0"/>
        <w:rPr>
          <w:color w:val="231F20"/>
        </w:rPr>
      </w:pPr>
      <w:r>
        <w:rPr>
          <w:color w:val="231F20"/>
        </w:rPr>
        <w:t>All exhibitors must be in a room or area separate from the education and the exhibits must not interfere or in any way compete with</w:t>
      </w:r>
      <w:r>
        <w:rPr>
          <w:color w:val="231F20"/>
          <w:spacing w:val="-18"/>
        </w:rPr>
        <w:t xml:space="preserve"> </w:t>
      </w:r>
      <w:r>
        <w:rPr>
          <w:color w:val="231F20"/>
        </w:rPr>
        <w:t xml:space="preserve">the learning experience prior to, during, or immediately after the </w:t>
      </w:r>
      <w:r>
        <w:rPr>
          <w:color w:val="231F20"/>
          <w:spacing w:val="-3"/>
        </w:rPr>
        <w:t>activity.</w:t>
      </w:r>
    </w:p>
    <w:p w:rsidR="009B5C6A" w:rsidRDefault="009B5C6A" w:rsidP="009B5C6A">
      <w:pPr>
        <w:pStyle w:val="ListParagraph"/>
        <w:widowControl w:val="0"/>
        <w:numPr>
          <w:ilvl w:val="1"/>
          <w:numId w:val="2"/>
        </w:numPr>
        <w:tabs>
          <w:tab w:val="left" w:pos="1009"/>
        </w:tabs>
        <w:autoSpaceDE w:val="0"/>
        <w:autoSpaceDN w:val="0"/>
        <w:spacing w:after="0" w:line="232" w:lineRule="auto"/>
        <w:ind w:left="1008" w:right="547" w:hanging="188"/>
        <w:contextualSpacing w:val="0"/>
        <w:rPr>
          <w:color w:val="231F20"/>
        </w:rPr>
      </w:pPr>
      <w:r>
        <w:rPr>
          <w:color w:val="231F20"/>
        </w:rPr>
        <w:t>Company representatives must refrain from holding any commercial discussions in the educational classroom. All promotional activities including interviews, demonstrations, and the distribution of literature or samples must be made within the exhibitor’s space. Canvassing or distributing promotion materials outside the exhibitor’s rented exhibit space is not</w:t>
      </w:r>
      <w:r>
        <w:rPr>
          <w:color w:val="231F20"/>
          <w:spacing w:val="6"/>
        </w:rPr>
        <w:t xml:space="preserve"> </w:t>
      </w:r>
      <w:r>
        <w:rPr>
          <w:color w:val="231F20"/>
        </w:rPr>
        <w:t>permitted.</w:t>
      </w:r>
    </w:p>
    <w:p w:rsidR="009B5C6A" w:rsidRDefault="009B5C6A" w:rsidP="009B5C6A">
      <w:pPr>
        <w:pStyle w:val="ListParagraph"/>
        <w:widowControl w:val="0"/>
        <w:numPr>
          <w:ilvl w:val="1"/>
          <w:numId w:val="2"/>
        </w:numPr>
        <w:tabs>
          <w:tab w:val="left" w:pos="1009"/>
        </w:tabs>
        <w:autoSpaceDE w:val="0"/>
        <w:autoSpaceDN w:val="0"/>
        <w:spacing w:after="0" w:line="232" w:lineRule="auto"/>
        <w:ind w:left="1008" w:right="602" w:hanging="188"/>
        <w:contextualSpacing w:val="0"/>
        <w:rPr>
          <w:color w:val="231F20"/>
        </w:rPr>
      </w:pPr>
      <w:r>
        <w:rPr>
          <w:color w:val="231F20"/>
        </w:rPr>
        <w:t xml:space="preserve">Commercial interest representatives may attend CME activities for the sole purpose of the representatives’ own education. </w:t>
      </w:r>
      <w:r>
        <w:rPr>
          <w:color w:val="231F20"/>
          <w:spacing w:val="-3"/>
        </w:rPr>
        <w:t>However,</w:t>
      </w:r>
      <w:r>
        <w:rPr>
          <w:color w:val="231F20"/>
          <w:spacing w:val="-17"/>
        </w:rPr>
        <w:t xml:space="preserve"> </w:t>
      </w:r>
      <w:r>
        <w:rPr>
          <w:color w:val="231F20"/>
        </w:rPr>
        <w:t>they may not engage in sales or marketing activities while in the educational</w:t>
      </w:r>
      <w:r>
        <w:rPr>
          <w:color w:val="231F20"/>
          <w:spacing w:val="-4"/>
        </w:rPr>
        <w:t xml:space="preserve"> </w:t>
      </w:r>
      <w:r>
        <w:rPr>
          <w:color w:val="231F20"/>
        </w:rPr>
        <w:t>classroom.</w:t>
      </w:r>
    </w:p>
    <w:p w:rsidR="009B5C6A" w:rsidRDefault="009B5C6A" w:rsidP="009B5C6A">
      <w:pPr>
        <w:pStyle w:val="BodyText"/>
        <w:spacing w:before="10"/>
        <w:rPr>
          <w:sz w:val="20"/>
        </w:rPr>
      </w:pPr>
    </w:p>
    <w:p w:rsidR="009B5C6A" w:rsidRDefault="009B5C6A" w:rsidP="00A93C5F">
      <w:pPr>
        <w:spacing w:line="262" w:lineRule="exact"/>
        <w:ind w:left="450"/>
        <w:rPr>
          <w:b/>
        </w:rPr>
      </w:pPr>
      <w:r>
        <w:rPr>
          <w:b/>
          <w:color w:val="231F20"/>
        </w:rPr>
        <w:t>Liability:</w:t>
      </w:r>
    </w:p>
    <w:p w:rsidR="009B5C6A" w:rsidRDefault="009B5C6A" w:rsidP="009B5C6A">
      <w:pPr>
        <w:pStyle w:val="ListParagraph"/>
        <w:widowControl w:val="0"/>
        <w:numPr>
          <w:ilvl w:val="1"/>
          <w:numId w:val="2"/>
        </w:numPr>
        <w:tabs>
          <w:tab w:val="left" w:pos="1009"/>
        </w:tabs>
        <w:autoSpaceDE w:val="0"/>
        <w:autoSpaceDN w:val="0"/>
        <w:spacing w:before="5" w:after="0" w:line="232" w:lineRule="auto"/>
        <w:ind w:left="1008" w:right="539" w:hanging="188"/>
        <w:contextualSpacing w:val="0"/>
        <w:rPr>
          <w:color w:val="231F20"/>
        </w:rPr>
      </w:pPr>
      <w:r>
        <w:rPr>
          <w:color w:val="231F20"/>
        </w:rPr>
        <w:t xml:space="preserve">Neither Mayo Clinic School of Continuous Professional Development nor the </w:t>
      </w:r>
      <w:r w:rsidR="00E9073B">
        <w:rPr>
          <w:color w:val="231F20"/>
        </w:rPr>
        <w:t>Hyatt Regency Mission Bay Spa &amp; Marina</w:t>
      </w:r>
      <w:r>
        <w:rPr>
          <w:color w:val="231F20"/>
        </w:rPr>
        <w:t xml:space="preserve">, the employees thereof, nor their representatives, nor any member of the Conference Committee shall be responsible for </w:t>
      </w:r>
      <w:r>
        <w:rPr>
          <w:color w:val="231F20"/>
          <w:spacing w:val="-4"/>
        </w:rPr>
        <w:t xml:space="preserve">injury, </w:t>
      </w:r>
      <w:r>
        <w:rPr>
          <w:color w:val="231F20"/>
        </w:rPr>
        <w:t xml:space="preserve">loss, or damage that may occur to the Exhibitor or his property from any cause whatsoever, prior to, during, or subsequent to the period of the Exhibit. The Exhibitor agrees to </w:t>
      </w:r>
      <w:r>
        <w:rPr>
          <w:color w:val="231F20"/>
          <w:spacing w:val="-3"/>
        </w:rPr>
        <w:t xml:space="preserve">indemnify, </w:t>
      </w:r>
      <w:r>
        <w:rPr>
          <w:color w:val="231F20"/>
        </w:rPr>
        <w:t xml:space="preserve">the Mayo Clinic Continuous Professional Development and the </w:t>
      </w:r>
      <w:r w:rsidR="00E11B90">
        <w:rPr>
          <w:color w:val="231F20"/>
        </w:rPr>
        <w:t>Embassy Suites by Hilton Scottsdale</w:t>
      </w:r>
      <w:r w:rsidR="00E11B90">
        <w:rPr>
          <w:color w:val="231F20"/>
          <w:spacing w:val="-4"/>
        </w:rPr>
        <w:t xml:space="preserve"> </w:t>
      </w:r>
      <w:r w:rsidR="00E11B90">
        <w:rPr>
          <w:color w:val="231F20"/>
        </w:rPr>
        <w:t xml:space="preserve">Resort </w:t>
      </w:r>
      <w:r>
        <w:rPr>
          <w:color w:val="231F20"/>
        </w:rPr>
        <w:t xml:space="preserve">and their employees, volunteers, and committees from any and all claims for loss, damage, or </w:t>
      </w:r>
      <w:r>
        <w:rPr>
          <w:color w:val="231F20"/>
          <w:spacing w:val="-4"/>
        </w:rPr>
        <w:t xml:space="preserve">injury. </w:t>
      </w:r>
      <w:r>
        <w:rPr>
          <w:color w:val="231F20"/>
        </w:rPr>
        <w:t xml:space="preserve">Exhibitors are encouraged to insure themselves against property loss or damage, and against both general and personal </w:t>
      </w:r>
      <w:r>
        <w:rPr>
          <w:color w:val="231F20"/>
          <w:spacing w:val="-3"/>
        </w:rPr>
        <w:t>liability.</w:t>
      </w:r>
    </w:p>
    <w:p w:rsidR="009B5C6A" w:rsidRDefault="009B5C6A" w:rsidP="009B5C6A">
      <w:pPr>
        <w:pStyle w:val="ListParagraph"/>
        <w:widowControl w:val="0"/>
        <w:numPr>
          <w:ilvl w:val="1"/>
          <w:numId w:val="2"/>
        </w:numPr>
        <w:tabs>
          <w:tab w:val="left" w:pos="1009"/>
        </w:tabs>
        <w:autoSpaceDE w:val="0"/>
        <w:autoSpaceDN w:val="0"/>
        <w:spacing w:after="0" w:line="232" w:lineRule="auto"/>
        <w:ind w:left="1008" w:right="846" w:hanging="188"/>
        <w:contextualSpacing w:val="0"/>
        <w:rPr>
          <w:color w:val="231F20"/>
        </w:rPr>
      </w:pPr>
      <w:r>
        <w:rPr>
          <w:color w:val="231F20"/>
        </w:rPr>
        <w:t>Exhibitor understands and agrees that, for the safety of conference attendees, Exhibitor shall not perform any procedures on or</w:t>
      </w:r>
      <w:r>
        <w:rPr>
          <w:color w:val="231F20"/>
          <w:spacing w:val="-21"/>
        </w:rPr>
        <w:t xml:space="preserve"> </w:t>
      </w:r>
      <w:r>
        <w:rPr>
          <w:color w:val="231F20"/>
        </w:rPr>
        <w:t>provide any services to conference attendees that are either invasive or are customarily performed in a practitioner’s</w:t>
      </w:r>
      <w:r>
        <w:rPr>
          <w:color w:val="231F20"/>
          <w:spacing w:val="-7"/>
        </w:rPr>
        <w:t xml:space="preserve"> </w:t>
      </w:r>
      <w:r>
        <w:rPr>
          <w:color w:val="231F20"/>
        </w:rPr>
        <w:t>office.</w:t>
      </w:r>
    </w:p>
    <w:p w:rsidR="009B5C6A" w:rsidRDefault="009B5C6A">
      <w:r>
        <w:br w:type="page"/>
      </w:r>
    </w:p>
    <w:p w:rsidR="00F830D1" w:rsidRPr="00F830D1" w:rsidRDefault="00F830D1" w:rsidP="00C34D6E">
      <w:pPr>
        <w:spacing w:before="15"/>
        <w:ind w:left="450"/>
        <w:rPr>
          <w:rFonts w:ascii="Arial"/>
          <w:color w:val="25408F"/>
          <w:w w:val="95"/>
          <w:sz w:val="12"/>
          <w:szCs w:val="12"/>
        </w:rPr>
      </w:pPr>
    </w:p>
    <w:p w:rsidR="00C34D6E" w:rsidRPr="00A25E0E" w:rsidRDefault="00C34D6E" w:rsidP="00C34D6E">
      <w:pPr>
        <w:spacing w:before="15"/>
        <w:ind w:left="450"/>
        <w:rPr>
          <w:rFonts w:ascii="Arial"/>
          <w:color w:val="0070C0"/>
          <w:sz w:val="40"/>
        </w:rPr>
      </w:pPr>
      <w:r w:rsidRPr="00A25E0E">
        <w:rPr>
          <w:rFonts w:ascii="Arial"/>
          <w:color w:val="0070C0"/>
          <w:w w:val="95"/>
          <w:sz w:val="40"/>
        </w:rPr>
        <w:t>Hotel Accommodations</w:t>
      </w:r>
    </w:p>
    <w:p w:rsidR="00C34D6E" w:rsidRPr="001F27C2" w:rsidRDefault="00C34D6E" w:rsidP="00E9073B">
      <w:pPr>
        <w:pStyle w:val="NormalWeb"/>
        <w:shd w:val="clear" w:color="auto" w:fill="FFFFFF"/>
        <w:spacing w:before="0" w:beforeAutospacing="0" w:afterAutospacing="0"/>
        <w:ind w:left="446" w:right="450"/>
        <w:rPr>
          <w:rFonts w:ascii="Book Antiqua" w:eastAsia="Times New Roman" w:hAnsi="Book Antiqua" w:cs="Helvetica"/>
          <w:color w:val="111111"/>
        </w:rPr>
      </w:pPr>
      <w:r w:rsidRPr="001F27C2">
        <w:rPr>
          <w:rFonts w:ascii="Book Antiqua" w:hAnsi="Book Antiqua" w:cs="Helvetica"/>
          <w:color w:val="111111"/>
        </w:rPr>
        <w:t xml:space="preserve">The </w:t>
      </w:r>
      <w:r w:rsidR="003326B4">
        <w:rPr>
          <w:rFonts w:ascii="Book Antiqua" w:hAnsi="Book Antiqua" w:cs="Helvetica"/>
          <w:color w:val="111111"/>
        </w:rPr>
        <w:t>Hyatt Regency Mission Bay Spa &amp; Marina</w:t>
      </w:r>
      <w:r w:rsidRPr="001F27C2">
        <w:rPr>
          <w:rFonts w:ascii="Book Antiqua" w:hAnsi="Book Antiqua" w:cs="Helvetica"/>
          <w:color w:val="111111"/>
        </w:rPr>
        <w:t xml:space="preserve"> is offering a discounted rate of $</w:t>
      </w:r>
      <w:r w:rsidR="003326B4">
        <w:rPr>
          <w:rFonts w:ascii="Book Antiqua" w:hAnsi="Book Antiqua" w:cs="Helvetica"/>
          <w:color w:val="111111"/>
        </w:rPr>
        <w:t>189</w:t>
      </w:r>
      <w:r w:rsidRPr="001F27C2">
        <w:rPr>
          <w:rFonts w:ascii="Book Antiqua" w:hAnsi="Book Antiqua" w:cs="Helvetica"/>
          <w:color w:val="111111"/>
        </w:rPr>
        <w:t xml:space="preserve"> (limited number available). Please identify yourself as a </w:t>
      </w:r>
      <w:r w:rsidRPr="003326B4">
        <w:rPr>
          <w:rFonts w:ascii="Book Antiqua" w:hAnsi="Book Antiqua" w:cs="Helvetica"/>
          <w:color w:val="111111"/>
        </w:rPr>
        <w:t xml:space="preserve">participant of the Mayo Clinic Dermatology course when making your reservation. </w:t>
      </w:r>
      <w:r w:rsidR="003326B4" w:rsidRPr="003326B4">
        <w:rPr>
          <w:rFonts w:ascii="Book Antiqua" w:hAnsi="Book Antiqua" w:cs="Arial"/>
          <w:color w:val="282828"/>
          <w:spacing w:val="2"/>
          <w:lang w:val="en"/>
        </w:rPr>
        <w:t xml:space="preserve">Hyatt Regency Mission Bay Spa and Marina </w:t>
      </w:r>
      <w:proofErr w:type="gramStart"/>
      <w:r w:rsidR="003326B4" w:rsidRPr="003326B4">
        <w:rPr>
          <w:rFonts w:ascii="Book Antiqua" w:hAnsi="Book Antiqua" w:cs="Arial"/>
          <w:color w:val="282828"/>
          <w:spacing w:val="2"/>
          <w:lang w:val="en"/>
        </w:rPr>
        <w:t>represents</w:t>
      </w:r>
      <w:proofErr w:type="gramEnd"/>
      <w:r w:rsidR="003326B4" w:rsidRPr="003326B4">
        <w:rPr>
          <w:rFonts w:ascii="Book Antiqua" w:hAnsi="Book Antiqua" w:cs="Arial"/>
          <w:color w:val="282828"/>
          <w:spacing w:val="2"/>
          <w:lang w:val="en"/>
        </w:rPr>
        <w:t xml:space="preserve"> what Southern California is all about. Located right along the waterfront, guest will enjoy 360° views of the Pacific Ocean, Mission Beach, and the downtown San Diego skyline. Expect only the best when you stay at our Mission Bay hotel offering waterfront dining, a contemporary poolside lounge, full service marina, and eco-friendly spa.</w:t>
      </w:r>
      <w:r w:rsidR="003326B4">
        <w:rPr>
          <w:rFonts w:ascii="Book Antiqua" w:hAnsi="Book Antiqua" w:cs="Arial"/>
          <w:color w:val="282828"/>
          <w:spacing w:val="2"/>
          <w:lang w:val="en"/>
        </w:rPr>
        <w:t xml:space="preserve"> </w:t>
      </w:r>
      <w:r w:rsidRPr="003326B4">
        <w:rPr>
          <w:rFonts w:ascii="Book Antiqua" w:eastAsia="Times New Roman" w:hAnsi="Book Antiqua" w:cs="Helvetica"/>
          <w:color w:val="111111"/>
        </w:rPr>
        <w:t>Amenities include:</w:t>
      </w:r>
    </w:p>
    <w:p w:rsidR="00C34D6E" w:rsidRDefault="00C34D6E" w:rsidP="00C34D6E">
      <w:pPr>
        <w:numPr>
          <w:ilvl w:val="0"/>
          <w:numId w:val="14"/>
        </w:numPr>
        <w:shd w:val="clear" w:color="auto" w:fill="FFFFFF"/>
        <w:spacing w:after="0" w:line="240" w:lineRule="auto"/>
        <w:ind w:left="1080"/>
        <w:rPr>
          <w:rFonts w:ascii="Book Antiqua" w:eastAsia="Times New Roman" w:hAnsi="Book Antiqua" w:cs="Helvetica"/>
          <w:color w:val="111111"/>
          <w:sz w:val="24"/>
          <w:szCs w:val="24"/>
        </w:rPr>
        <w:sectPr w:rsidR="00C34D6E" w:rsidSect="006A1DBB">
          <w:type w:val="continuous"/>
          <w:pgSz w:w="15840" w:h="12240" w:orient="landscape"/>
          <w:pgMar w:top="0" w:right="0" w:bottom="0" w:left="0" w:header="720" w:footer="720" w:gutter="0"/>
          <w:cols w:space="720"/>
          <w:docGrid w:linePitch="360"/>
        </w:sectPr>
      </w:pPr>
    </w:p>
    <w:p w:rsidR="003326B4" w:rsidRPr="003326B4" w:rsidRDefault="003326B4" w:rsidP="00E9073B">
      <w:pPr>
        <w:numPr>
          <w:ilvl w:val="0"/>
          <w:numId w:val="14"/>
        </w:numPr>
        <w:shd w:val="clear" w:color="auto" w:fill="FFFFFF"/>
        <w:tabs>
          <w:tab w:val="clear" w:pos="172"/>
        </w:tabs>
        <w:spacing w:after="0" w:line="240" w:lineRule="auto"/>
        <w:ind w:left="720"/>
        <w:rPr>
          <w:rFonts w:ascii="Book Antiqua" w:eastAsia="Times New Roman" w:hAnsi="Book Antiqua" w:cs="Helvetica"/>
          <w:color w:val="111111"/>
        </w:rPr>
      </w:pPr>
      <w:r w:rsidRPr="003326B4">
        <w:rPr>
          <w:rFonts w:ascii="Book Antiqua" w:eastAsia="Times New Roman" w:hAnsi="Book Antiqua" w:cs="Helvetica"/>
          <w:color w:val="111111"/>
        </w:rPr>
        <w:lastRenderedPageBreak/>
        <w:t>Complimentary Wi-Fi</w:t>
      </w:r>
    </w:p>
    <w:p w:rsidR="003326B4" w:rsidRDefault="003326B4" w:rsidP="00E9073B">
      <w:pPr>
        <w:numPr>
          <w:ilvl w:val="0"/>
          <w:numId w:val="14"/>
        </w:numPr>
        <w:shd w:val="clear" w:color="auto" w:fill="FFFFFF"/>
        <w:tabs>
          <w:tab w:val="clear" w:pos="172"/>
        </w:tabs>
        <w:spacing w:after="0" w:line="240" w:lineRule="auto"/>
        <w:ind w:left="720"/>
        <w:rPr>
          <w:rFonts w:ascii="Book Antiqua" w:eastAsia="Times New Roman" w:hAnsi="Book Antiqua" w:cs="Helvetica"/>
          <w:color w:val="111111"/>
        </w:rPr>
      </w:pPr>
      <w:r w:rsidRPr="003326B4">
        <w:rPr>
          <w:rFonts w:ascii="Book Antiqua" w:eastAsia="Times New Roman" w:hAnsi="Book Antiqua" w:cs="Helvetica"/>
          <w:color w:val="111111"/>
        </w:rPr>
        <w:t xml:space="preserve">$10 discounted Resort Fee that includes premium guestroom internet, 24 hour </w:t>
      </w:r>
      <w:proofErr w:type="spellStart"/>
      <w:r w:rsidRPr="003326B4">
        <w:rPr>
          <w:rFonts w:ascii="Book Antiqua" w:eastAsia="Times New Roman" w:hAnsi="Book Antiqua" w:cs="Helvetica"/>
          <w:color w:val="111111"/>
        </w:rPr>
        <w:t>StayFit</w:t>
      </w:r>
      <w:proofErr w:type="spellEnd"/>
      <w:r w:rsidRPr="003326B4">
        <w:rPr>
          <w:rFonts w:ascii="Book Antiqua" w:eastAsia="Times New Roman" w:hAnsi="Book Antiqua" w:cs="Helvetica"/>
          <w:color w:val="111111"/>
        </w:rPr>
        <w:t xml:space="preserve"> Gym™, local/800 calls, in-room bottled water (2 per day), 2 hour complimentary bike rentals, value booklet with savings around the property, a bottomless kids-cup, and business center access with free printing, fax, &amp; copies.</w:t>
      </w:r>
    </w:p>
    <w:p w:rsidR="00A25E0E" w:rsidRPr="003326B4" w:rsidRDefault="00A25E0E" w:rsidP="00A25E0E">
      <w:pPr>
        <w:shd w:val="clear" w:color="auto" w:fill="FFFFFF"/>
        <w:spacing w:after="0" w:line="240" w:lineRule="auto"/>
        <w:ind w:left="360"/>
        <w:rPr>
          <w:rFonts w:ascii="Book Antiqua" w:eastAsia="Times New Roman" w:hAnsi="Book Antiqua" w:cs="Helvetica"/>
          <w:color w:val="111111"/>
        </w:rPr>
      </w:pPr>
    </w:p>
    <w:p w:rsidR="003326B4" w:rsidRPr="003326B4" w:rsidRDefault="003326B4" w:rsidP="00E9073B">
      <w:pPr>
        <w:numPr>
          <w:ilvl w:val="0"/>
          <w:numId w:val="14"/>
        </w:numPr>
        <w:shd w:val="clear" w:color="auto" w:fill="FFFFFF"/>
        <w:tabs>
          <w:tab w:val="clear" w:pos="172"/>
        </w:tabs>
        <w:spacing w:after="0" w:line="240" w:lineRule="auto"/>
        <w:ind w:left="720" w:right="360"/>
        <w:rPr>
          <w:rFonts w:ascii="Book Antiqua" w:eastAsia="Times New Roman" w:hAnsi="Book Antiqua" w:cs="Helvetica"/>
          <w:color w:val="111111"/>
        </w:rPr>
      </w:pPr>
      <w:r w:rsidRPr="003326B4">
        <w:rPr>
          <w:rFonts w:ascii="Book Antiqua" w:eastAsia="Times New Roman" w:hAnsi="Book Antiqua" w:cs="Helvetica"/>
          <w:color w:val="111111"/>
        </w:rPr>
        <w:lastRenderedPageBreak/>
        <w:t>Group rate will be made available three (3) days pre and post Official Event Dates, based on hotel availability</w:t>
      </w:r>
    </w:p>
    <w:p w:rsidR="003326B4" w:rsidRPr="003326B4" w:rsidRDefault="003326B4" w:rsidP="00E9073B">
      <w:pPr>
        <w:numPr>
          <w:ilvl w:val="0"/>
          <w:numId w:val="14"/>
        </w:numPr>
        <w:shd w:val="clear" w:color="auto" w:fill="FFFFFF"/>
        <w:tabs>
          <w:tab w:val="clear" w:pos="172"/>
        </w:tabs>
        <w:spacing w:after="0" w:line="240" w:lineRule="auto"/>
        <w:ind w:left="720" w:right="270"/>
        <w:rPr>
          <w:rFonts w:ascii="Book Antiqua" w:eastAsia="Times New Roman" w:hAnsi="Book Antiqua" w:cs="Helvetica"/>
          <w:color w:val="111111"/>
        </w:rPr>
      </w:pPr>
      <w:r w:rsidRPr="003326B4">
        <w:rPr>
          <w:rFonts w:ascii="Book Antiqua" w:eastAsia="Times New Roman" w:hAnsi="Book Antiqua" w:cs="Helvetica"/>
          <w:color w:val="111111"/>
        </w:rPr>
        <w:t>Twenty-five dollar ($25) discounted self-parking per vehicle   (Valet, Self-Parking and Rental Car Options)     </w:t>
      </w:r>
    </w:p>
    <w:p w:rsidR="00C34D6E" w:rsidRDefault="00C34D6E" w:rsidP="00C34D6E">
      <w:pPr>
        <w:pStyle w:val="BodyText"/>
        <w:spacing w:before="4"/>
        <w:ind w:left="450"/>
        <w:rPr>
          <w:sz w:val="22"/>
          <w:highlight w:val="yellow"/>
        </w:rPr>
      </w:pPr>
    </w:p>
    <w:p w:rsidR="00E9073B" w:rsidRDefault="00E9073B" w:rsidP="00C34D6E">
      <w:pPr>
        <w:pStyle w:val="BodyText"/>
        <w:spacing w:before="4"/>
        <w:ind w:left="450"/>
        <w:rPr>
          <w:sz w:val="22"/>
          <w:highlight w:val="yellow"/>
        </w:rPr>
        <w:sectPr w:rsidR="00E9073B" w:rsidSect="00C34D6E">
          <w:type w:val="continuous"/>
          <w:pgSz w:w="15840" w:h="12240" w:orient="landscape"/>
          <w:pgMar w:top="0" w:right="0" w:bottom="0" w:left="0" w:header="720" w:footer="720" w:gutter="0"/>
          <w:cols w:num="2" w:space="720"/>
          <w:docGrid w:linePitch="360"/>
        </w:sectPr>
      </w:pPr>
    </w:p>
    <w:p w:rsidR="003326B4" w:rsidRPr="003326B4" w:rsidRDefault="003326B4" w:rsidP="003326B4">
      <w:pPr>
        <w:numPr>
          <w:ilvl w:val="0"/>
          <w:numId w:val="20"/>
        </w:numPr>
        <w:shd w:val="clear" w:color="auto" w:fill="FFFFFF"/>
        <w:spacing w:after="0" w:line="240" w:lineRule="auto"/>
        <w:rPr>
          <w:rFonts w:ascii="Book Antiqua" w:eastAsia="Times New Roman" w:hAnsi="Book Antiqua" w:cs="Helvetica"/>
          <w:color w:val="111111"/>
        </w:rPr>
      </w:pPr>
      <w:r w:rsidRPr="003326B4">
        <w:rPr>
          <w:rFonts w:ascii="Book Antiqua" w:eastAsia="Times New Roman" w:hAnsi="Book Antiqua" w:cs="Helvetica"/>
          <w:color w:val="111111"/>
        </w:rPr>
        <w:lastRenderedPageBreak/>
        <w:t>Balconies with Views of Pacific Ocean, Mission Bay or Gardens</w:t>
      </w:r>
    </w:p>
    <w:p w:rsidR="003326B4" w:rsidRPr="003326B4" w:rsidRDefault="003326B4" w:rsidP="003326B4">
      <w:pPr>
        <w:numPr>
          <w:ilvl w:val="0"/>
          <w:numId w:val="20"/>
        </w:numPr>
        <w:shd w:val="clear" w:color="auto" w:fill="FFFFFF"/>
        <w:spacing w:after="0" w:line="240" w:lineRule="auto"/>
        <w:rPr>
          <w:rFonts w:ascii="Book Antiqua" w:eastAsia="Times New Roman" w:hAnsi="Book Antiqua" w:cs="Helvetica"/>
          <w:color w:val="111111"/>
        </w:rPr>
      </w:pPr>
      <w:r w:rsidRPr="003326B4">
        <w:rPr>
          <w:rFonts w:ascii="Book Antiqua" w:eastAsia="Times New Roman" w:hAnsi="Book Antiqua" w:cs="Helvetica"/>
          <w:color w:val="111111"/>
        </w:rPr>
        <w:t>Red Marlin Restaurant Bar and Terrace</w:t>
      </w:r>
    </w:p>
    <w:p w:rsidR="003326B4" w:rsidRPr="003326B4" w:rsidRDefault="003326B4" w:rsidP="003326B4">
      <w:pPr>
        <w:numPr>
          <w:ilvl w:val="0"/>
          <w:numId w:val="20"/>
        </w:numPr>
        <w:shd w:val="clear" w:color="auto" w:fill="FFFFFF"/>
        <w:spacing w:after="0" w:line="240" w:lineRule="auto"/>
        <w:rPr>
          <w:rFonts w:ascii="Book Antiqua" w:eastAsia="Times New Roman" w:hAnsi="Book Antiqua" w:cs="Helvetica"/>
          <w:color w:val="111111"/>
        </w:rPr>
      </w:pPr>
      <w:r w:rsidRPr="003326B4">
        <w:rPr>
          <w:rFonts w:ascii="Book Antiqua" w:eastAsia="Times New Roman" w:hAnsi="Book Antiqua" w:cs="Helvetica"/>
          <w:color w:val="111111"/>
        </w:rPr>
        <w:t>SWIM Lounge and Pool Bar with Multiple Bay Views and a Five-Foot 360-Degree Aquarium  </w:t>
      </w:r>
    </w:p>
    <w:p w:rsidR="003326B4" w:rsidRPr="003326B4" w:rsidRDefault="003326B4" w:rsidP="003326B4">
      <w:pPr>
        <w:numPr>
          <w:ilvl w:val="0"/>
          <w:numId w:val="20"/>
        </w:numPr>
        <w:shd w:val="clear" w:color="auto" w:fill="FFFFFF"/>
        <w:spacing w:after="0" w:line="240" w:lineRule="auto"/>
        <w:rPr>
          <w:rFonts w:ascii="Book Antiqua" w:eastAsia="Times New Roman" w:hAnsi="Book Antiqua" w:cs="Helvetica"/>
          <w:color w:val="111111"/>
        </w:rPr>
      </w:pPr>
      <w:r w:rsidRPr="003326B4">
        <w:rPr>
          <w:rFonts w:ascii="Book Antiqua" w:eastAsia="Times New Roman" w:hAnsi="Book Antiqua" w:cs="Helvetica"/>
          <w:color w:val="111111"/>
        </w:rPr>
        <w:t>Market Mission Bay in the Mission Bay Boardwalk</w:t>
      </w:r>
    </w:p>
    <w:p w:rsidR="003326B4" w:rsidRPr="003326B4" w:rsidRDefault="003326B4" w:rsidP="003326B4">
      <w:pPr>
        <w:numPr>
          <w:ilvl w:val="0"/>
          <w:numId w:val="20"/>
        </w:numPr>
        <w:shd w:val="clear" w:color="auto" w:fill="FFFFFF"/>
        <w:spacing w:after="0" w:line="240" w:lineRule="auto"/>
        <w:rPr>
          <w:rFonts w:ascii="Book Antiqua" w:eastAsia="Times New Roman" w:hAnsi="Book Antiqua" w:cs="Helvetica"/>
          <w:color w:val="111111"/>
        </w:rPr>
      </w:pPr>
      <w:r w:rsidRPr="003326B4">
        <w:rPr>
          <w:rFonts w:ascii="Book Antiqua" w:eastAsia="Times New Roman" w:hAnsi="Book Antiqua" w:cs="Helvetica"/>
          <w:color w:val="111111"/>
        </w:rPr>
        <w:lastRenderedPageBreak/>
        <w:t>Eco-friendly Blue Marble Spa</w:t>
      </w:r>
    </w:p>
    <w:p w:rsidR="003326B4" w:rsidRPr="003326B4" w:rsidRDefault="003326B4" w:rsidP="003326B4">
      <w:pPr>
        <w:numPr>
          <w:ilvl w:val="0"/>
          <w:numId w:val="20"/>
        </w:numPr>
        <w:shd w:val="clear" w:color="auto" w:fill="FFFFFF"/>
        <w:spacing w:after="0" w:line="240" w:lineRule="auto"/>
        <w:rPr>
          <w:rFonts w:ascii="Book Antiqua" w:eastAsia="Times New Roman" w:hAnsi="Book Antiqua" w:cs="Helvetica"/>
          <w:color w:val="111111"/>
        </w:rPr>
      </w:pPr>
      <w:r w:rsidRPr="003326B4">
        <w:rPr>
          <w:rFonts w:ascii="Book Antiqua" w:eastAsia="Times New Roman" w:hAnsi="Book Antiqua" w:cs="Helvetica"/>
          <w:color w:val="111111"/>
        </w:rPr>
        <w:t>Water Playground with Multiple Pools and Water Slides</w:t>
      </w:r>
    </w:p>
    <w:p w:rsidR="003326B4" w:rsidRPr="003326B4" w:rsidRDefault="003326B4" w:rsidP="003326B4">
      <w:pPr>
        <w:numPr>
          <w:ilvl w:val="0"/>
          <w:numId w:val="20"/>
        </w:numPr>
        <w:shd w:val="clear" w:color="auto" w:fill="FFFFFF"/>
        <w:spacing w:after="0" w:line="240" w:lineRule="auto"/>
        <w:rPr>
          <w:rFonts w:ascii="Book Antiqua" w:eastAsia="Times New Roman" w:hAnsi="Book Antiqua" w:cs="Helvetica"/>
          <w:color w:val="111111"/>
        </w:rPr>
      </w:pPr>
      <w:r w:rsidRPr="003326B4">
        <w:rPr>
          <w:rFonts w:ascii="Book Antiqua" w:eastAsia="Times New Roman" w:hAnsi="Book Antiqua" w:cs="Helvetica"/>
          <w:color w:val="111111"/>
        </w:rPr>
        <w:t>181-Slip Private Marinas</w:t>
      </w:r>
    </w:p>
    <w:p w:rsidR="003326B4" w:rsidRPr="003326B4" w:rsidRDefault="003326B4" w:rsidP="003326B4">
      <w:pPr>
        <w:numPr>
          <w:ilvl w:val="0"/>
          <w:numId w:val="20"/>
        </w:numPr>
        <w:shd w:val="clear" w:color="auto" w:fill="FFFFFF"/>
        <w:spacing w:after="0" w:line="240" w:lineRule="auto"/>
        <w:rPr>
          <w:rFonts w:ascii="Book Antiqua" w:eastAsia="Times New Roman" w:hAnsi="Book Antiqua" w:cs="Helvetica"/>
          <w:color w:val="111111"/>
        </w:rPr>
      </w:pPr>
      <w:r w:rsidRPr="003326B4">
        <w:rPr>
          <w:rFonts w:ascii="Book Antiqua" w:eastAsia="Times New Roman" w:hAnsi="Book Antiqua" w:cs="Helvetica"/>
          <w:color w:val="111111"/>
        </w:rPr>
        <w:t>Kayaks / Jet Skis / Sport Fishing / Sailboats / Whale Tours</w:t>
      </w:r>
    </w:p>
    <w:p w:rsidR="00E9073B" w:rsidRDefault="00E9073B" w:rsidP="00C34D6E">
      <w:pPr>
        <w:pStyle w:val="BodyText"/>
        <w:spacing w:before="4"/>
        <w:ind w:left="450"/>
        <w:rPr>
          <w:sz w:val="22"/>
          <w:highlight w:val="yellow"/>
        </w:rPr>
        <w:sectPr w:rsidR="00E9073B" w:rsidSect="00E9073B">
          <w:type w:val="continuous"/>
          <w:pgSz w:w="15840" w:h="12240" w:orient="landscape"/>
          <w:pgMar w:top="0" w:right="0" w:bottom="0" w:left="0" w:header="720" w:footer="720" w:gutter="0"/>
          <w:cols w:num="2" w:space="720"/>
          <w:docGrid w:linePitch="360"/>
        </w:sectPr>
      </w:pPr>
    </w:p>
    <w:p w:rsidR="00C34D6E" w:rsidRPr="001F27C2" w:rsidRDefault="00C34D6E" w:rsidP="00C34D6E">
      <w:pPr>
        <w:pStyle w:val="BodyText"/>
        <w:spacing w:before="4"/>
        <w:ind w:left="450"/>
        <w:rPr>
          <w:sz w:val="22"/>
          <w:highlight w:val="yellow"/>
        </w:rPr>
      </w:pPr>
    </w:p>
    <w:p w:rsidR="00C34D6E" w:rsidRPr="001F27C2" w:rsidRDefault="00C34D6E" w:rsidP="00C34D6E">
      <w:pPr>
        <w:pStyle w:val="BodyText"/>
        <w:spacing w:line="293" w:lineRule="exact"/>
        <w:ind w:left="450"/>
      </w:pPr>
      <w:r w:rsidRPr="001F27C2">
        <w:rPr>
          <w:color w:val="231F20"/>
        </w:rPr>
        <w:t>EARLY RESERVATIONS ARE STRONGLY RECOMMENDED.</w:t>
      </w:r>
    </w:p>
    <w:p w:rsidR="00C34D6E" w:rsidRDefault="00B76E6E" w:rsidP="00C34D6E">
      <w:pPr>
        <w:pStyle w:val="BodyText"/>
        <w:spacing w:before="3" w:line="232" w:lineRule="auto"/>
        <w:ind w:left="450" w:right="7701"/>
        <w:rPr>
          <w:color w:val="231F20"/>
        </w:rPr>
      </w:pPr>
      <w:hyperlink r:id="rId15" w:history="1">
        <w:r w:rsidR="00C34D6E" w:rsidRPr="00E9073B">
          <w:rPr>
            <w:rStyle w:val="Hyperlink"/>
          </w:rPr>
          <w:t>Click here</w:t>
        </w:r>
      </w:hyperlink>
      <w:r w:rsidR="00C34D6E">
        <w:rPr>
          <w:color w:val="231F20"/>
        </w:rPr>
        <w:t xml:space="preserve"> t</w:t>
      </w:r>
      <w:r w:rsidR="00C34D6E" w:rsidRPr="001F27C2">
        <w:rPr>
          <w:color w:val="231F20"/>
        </w:rPr>
        <w:t>o reserve your room.</w:t>
      </w:r>
    </w:p>
    <w:p w:rsidR="00C34D6E" w:rsidRPr="001F27C2" w:rsidRDefault="00C34D6E" w:rsidP="00C34D6E">
      <w:pPr>
        <w:pStyle w:val="BodyText"/>
        <w:spacing w:before="3" w:line="232" w:lineRule="auto"/>
        <w:ind w:left="450" w:right="7701"/>
        <w:rPr>
          <w:color w:val="231F20"/>
        </w:rPr>
      </w:pPr>
    </w:p>
    <w:p w:rsidR="00F72202" w:rsidRDefault="005338F9">
      <w:r>
        <w:rPr>
          <w:noProof/>
        </w:rPr>
        <w:lastRenderedPageBreak/>
        <mc:AlternateContent>
          <mc:Choice Requires="wps">
            <w:drawing>
              <wp:anchor distT="0" distB="0" distL="114300" distR="114300" simplePos="0" relativeHeight="251683840" behindDoc="0" locked="0" layoutInCell="1" allowOverlap="1" wp14:anchorId="4904209D" wp14:editId="3E63F2DD">
                <wp:simplePos x="0" y="0"/>
                <wp:positionH relativeFrom="column">
                  <wp:posOffset>7081520</wp:posOffset>
                </wp:positionH>
                <wp:positionV relativeFrom="paragraph">
                  <wp:posOffset>-4445</wp:posOffset>
                </wp:positionV>
                <wp:extent cx="2976880" cy="4714240"/>
                <wp:effectExtent l="0" t="0" r="13970" b="1016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4714240"/>
                        </a:xfrm>
                        <a:prstGeom prst="rect">
                          <a:avLst/>
                        </a:prstGeom>
                        <a:solidFill>
                          <a:schemeClr val="tx2">
                            <a:lumMod val="60000"/>
                            <a:lumOff val="40000"/>
                          </a:schemeClr>
                        </a:solidFill>
                        <a:ln w="9525">
                          <a:solidFill>
                            <a:srgbClr val="000000"/>
                          </a:solidFill>
                          <a:miter lim="800000"/>
                          <a:headEnd/>
                          <a:tailEnd/>
                        </a:ln>
                      </wps:spPr>
                      <wps:txbx>
                        <w:txbxContent>
                          <w:p w:rsidR="005338F9" w:rsidRDefault="005338F9" w:rsidP="00F72202">
                            <w:pPr>
                              <w:ind w:left="360"/>
                              <w:rPr>
                                <w:color w:val="FFFFFF" w:themeColor="background1"/>
                                <w:sz w:val="36"/>
                                <w:szCs w:val="36"/>
                              </w:rPr>
                            </w:pPr>
                          </w:p>
                          <w:p w:rsidR="005338F9" w:rsidRDefault="005338F9" w:rsidP="00F72202">
                            <w:pPr>
                              <w:ind w:left="360"/>
                              <w:rPr>
                                <w:color w:val="FFFFFF" w:themeColor="background1"/>
                                <w:sz w:val="36"/>
                                <w:szCs w:val="36"/>
                              </w:rPr>
                            </w:pPr>
                          </w:p>
                          <w:p w:rsidR="005338F9" w:rsidRDefault="00F72202" w:rsidP="00F72202">
                            <w:pPr>
                              <w:ind w:left="360"/>
                              <w:rPr>
                                <w:color w:val="FFFFFF" w:themeColor="background1"/>
                                <w:sz w:val="36"/>
                                <w:szCs w:val="36"/>
                              </w:rPr>
                            </w:pPr>
                            <w:r w:rsidRPr="00C34D6E">
                              <w:rPr>
                                <w:color w:val="FFFFFF" w:themeColor="background1"/>
                                <w:sz w:val="36"/>
                                <w:szCs w:val="36"/>
                              </w:rPr>
                              <w:t xml:space="preserve">We look forward to </w:t>
                            </w:r>
                          </w:p>
                          <w:p w:rsidR="00F72202" w:rsidRPr="00C34D6E" w:rsidRDefault="00F72202" w:rsidP="00F72202">
                            <w:pPr>
                              <w:ind w:left="360"/>
                              <w:rPr>
                                <w:color w:val="FFFFFF" w:themeColor="background1"/>
                                <w:sz w:val="36"/>
                                <w:szCs w:val="36"/>
                              </w:rPr>
                            </w:pPr>
                            <w:proofErr w:type="gramStart"/>
                            <w:r w:rsidRPr="00C34D6E">
                              <w:rPr>
                                <w:color w:val="FFFFFF" w:themeColor="background1"/>
                                <w:sz w:val="36"/>
                                <w:szCs w:val="36"/>
                              </w:rPr>
                              <w:t>seeing</w:t>
                            </w:r>
                            <w:proofErr w:type="gramEnd"/>
                            <w:r w:rsidRPr="00C34D6E">
                              <w:rPr>
                                <w:color w:val="FFFFFF" w:themeColor="background1"/>
                                <w:sz w:val="36"/>
                                <w:szCs w:val="36"/>
                              </w:rPr>
                              <w:t xml:space="preserve"> you  . . . </w:t>
                            </w:r>
                          </w:p>
                          <w:p w:rsidR="005338F9" w:rsidRDefault="005338F9" w:rsidP="00F72202">
                            <w:pPr>
                              <w:ind w:left="360"/>
                              <w:rPr>
                                <w:color w:val="FFFFFF" w:themeColor="background1"/>
                                <w:sz w:val="36"/>
                                <w:szCs w:val="36"/>
                              </w:rPr>
                            </w:pPr>
                          </w:p>
                          <w:p w:rsidR="00F72202" w:rsidRPr="00C34D6E" w:rsidRDefault="00F72202" w:rsidP="00E9073B">
                            <w:pPr>
                              <w:ind w:left="180"/>
                              <w:rPr>
                                <w:color w:val="FFFFFF" w:themeColor="background1"/>
                                <w:sz w:val="36"/>
                                <w:szCs w:val="36"/>
                              </w:rPr>
                            </w:pPr>
                            <w:r w:rsidRPr="00C34D6E">
                              <w:rPr>
                                <w:color w:val="FFFFFF" w:themeColor="background1"/>
                                <w:sz w:val="36"/>
                                <w:szCs w:val="36"/>
                              </w:rPr>
                              <w:t xml:space="preserve">At the </w:t>
                            </w:r>
                            <w:r w:rsidR="005338F9">
                              <w:rPr>
                                <w:color w:val="FFFFFF" w:themeColor="background1"/>
                                <w:sz w:val="36"/>
                                <w:szCs w:val="36"/>
                              </w:rPr>
                              <w:t>Hyatt Regency Mission Bay Spa &amp; Marina  San Diego, Cal</w:t>
                            </w:r>
                            <w:bookmarkStart w:id="3" w:name="_GoBack"/>
                            <w:bookmarkEnd w:id="3"/>
                            <w:r w:rsidR="005338F9">
                              <w:rPr>
                                <w:color w:val="FFFFFF" w:themeColor="background1"/>
                                <w:sz w:val="36"/>
                                <w:szCs w:val="36"/>
                              </w:rPr>
                              <w:t>ifornia in June</w:t>
                            </w:r>
                          </w:p>
                          <w:p w:rsidR="00F72202" w:rsidRDefault="00F722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57.6pt;margin-top:-.35pt;width:234.4pt;height:37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" fillcolor="#548dd4 [1951]">
                <v:textbox>
                  <w:txbxContent>
                    <w:p w:rsidR="005338F9" w:rsidRDefault="005338F9" w:rsidP="00F72202">
                      <w:pPr>
                        <w:ind w:left="360"/>
                        <w:rPr>
                          <w:color w:val="FFFFFF" w:themeColor="background1"/>
                          <w:sz w:val="36"/>
                          <w:szCs w:val="36"/>
                        </w:rPr>
                      </w:pPr>
                    </w:p>
                    <w:p w:rsidR="005338F9" w:rsidRDefault="005338F9" w:rsidP="00F72202">
                      <w:pPr>
                        <w:ind w:left="360"/>
                        <w:rPr>
                          <w:color w:val="FFFFFF" w:themeColor="background1"/>
                          <w:sz w:val="36"/>
                          <w:szCs w:val="36"/>
                        </w:rPr>
                      </w:pPr>
                    </w:p>
                    <w:p w:rsidR="005338F9" w:rsidRDefault="00F72202" w:rsidP="00F72202">
                      <w:pPr>
                        <w:ind w:left="360"/>
                        <w:rPr>
                          <w:color w:val="FFFFFF" w:themeColor="background1"/>
                          <w:sz w:val="36"/>
                          <w:szCs w:val="36"/>
                        </w:rPr>
                      </w:pPr>
                      <w:r w:rsidRPr="00C34D6E">
                        <w:rPr>
                          <w:color w:val="FFFFFF" w:themeColor="background1"/>
                          <w:sz w:val="36"/>
                          <w:szCs w:val="36"/>
                        </w:rPr>
                        <w:t xml:space="preserve">We look forward to </w:t>
                      </w:r>
                    </w:p>
                    <w:p w:rsidR="00F72202" w:rsidRPr="00C34D6E" w:rsidRDefault="00F72202" w:rsidP="00F72202">
                      <w:pPr>
                        <w:ind w:left="360"/>
                        <w:rPr>
                          <w:color w:val="FFFFFF" w:themeColor="background1"/>
                          <w:sz w:val="36"/>
                          <w:szCs w:val="36"/>
                        </w:rPr>
                      </w:pPr>
                      <w:proofErr w:type="gramStart"/>
                      <w:r w:rsidRPr="00C34D6E">
                        <w:rPr>
                          <w:color w:val="FFFFFF" w:themeColor="background1"/>
                          <w:sz w:val="36"/>
                          <w:szCs w:val="36"/>
                        </w:rPr>
                        <w:t>seeing</w:t>
                      </w:r>
                      <w:proofErr w:type="gramEnd"/>
                      <w:r w:rsidRPr="00C34D6E">
                        <w:rPr>
                          <w:color w:val="FFFFFF" w:themeColor="background1"/>
                          <w:sz w:val="36"/>
                          <w:szCs w:val="36"/>
                        </w:rPr>
                        <w:t xml:space="preserve"> you  . . . </w:t>
                      </w:r>
                    </w:p>
                    <w:p w:rsidR="005338F9" w:rsidRDefault="005338F9" w:rsidP="00F72202">
                      <w:pPr>
                        <w:ind w:left="360"/>
                        <w:rPr>
                          <w:color w:val="FFFFFF" w:themeColor="background1"/>
                          <w:sz w:val="36"/>
                          <w:szCs w:val="36"/>
                        </w:rPr>
                      </w:pPr>
                    </w:p>
                    <w:p w:rsidR="00F72202" w:rsidRPr="00C34D6E" w:rsidRDefault="00F72202" w:rsidP="00E9073B">
                      <w:pPr>
                        <w:ind w:left="180"/>
                        <w:rPr>
                          <w:color w:val="FFFFFF" w:themeColor="background1"/>
                          <w:sz w:val="36"/>
                          <w:szCs w:val="36"/>
                        </w:rPr>
                      </w:pPr>
                      <w:r w:rsidRPr="00C34D6E">
                        <w:rPr>
                          <w:color w:val="FFFFFF" w:themeColor="background1"/>
                          <w:sz w:val="36"/>
                          <w:szCs w:val="36"/>
                        </w:rPr>
                        <w:t xml:space="preserve">At the </w:t>
                      </w:r>
                      <w:r w:rsidR="005338F9">
                        <w:rPr>
                          <w:color w:val="FFFFFF" w:themeColor="background1"/>
                          <w:sz w:val="36"/>
                          <w:szCs w:val="36"/>
                        </w:rPr>
                        <w:t>Hyatt Regency Mission Bay Spa &amp; Marina  San Diego, Cal</w:t>
                      </w:r>
                      <w:bookmarkStart w:id="4" w:name="_GoBack"/>
                      <w:bookmarkEnd w:id="4"/>
                      <w:r w:rsidR="005338F9">
                        <w:rPr>
                          <w:color w:val="FFFFFF" w:themeColor="background1"/>
                          <w:sz w:val="36"/>
                          <w:szCs w:val="36"/>
                        </w:rPr>
                        <w:t>ifornia in June</w:t>
                      </w:r>
                    </w:p>
                    <w:p w:rsidR="00F72202" w:rsidRDefault="00F72202"/>
                  </w:txbxContent>
                </v:textbox>
              </v:shape>
            </w:pict>
          </mc:Fallback>
        </mc:AlternateContent>
      </w:r>
      <w:r>
        <w:rPr>
          <w:noProof/>
        </w:rPr>
        <w:drawing>
          <wp:inline distT="0" distB="0" distL="0" distR="0" wp14:anchorId="1896D9FF" wp14:editId="6E35B837">
            <wp:extent cx="7081520" cy="4721013"/>
            <wp:effectExtent l="0" t="0" r="5080" b="3810"/>
            <wp:docPr id="17" name="Picture 17" descr="Z:\MSCME\COURSES\2018\HospitalMedicineNPPA-18R05125\Marketing\Digital Graphics\Hotel Pics\pg 9 Watersli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MSCME\COURSES\2018\HospitalMedicineNPPA-18R05125\Marketing\Digital Graphics\Hotel Pics\pg 9 Waterslide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81521" cy="4721014"/>
                    </a:xfrm>
                    <a:prstGeom prst="rect">
                      <a:avLst/>
                    </a:prstGeom>
                    <a:noFill/>
                    <a:ln>
                      <a:noFill/>
                    </a:ln>
                  </pic:spPr>
                </pic:pic>
              </a:graphicData>
            </a:graphic>
          </wp:inline>
        </w:drawing>
      </w:r>
    </w:p>
    <w:p w:rsidR="00E9073B" w:rsidRDefault="00E9073B"/>
    <w:p w:rsidR="00E9073B" w:rsidRDefault="00E9073B"/>
    <w:sectPr w:rsidR="00E9073B" w:rsidSect="006A1DBB">
      <w:type w:val="continuous"/>
      <w:pgSz w:w="15840" w:h="12240" w:orient="landscape"/>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46C63"/>
    <w:multiLevelType w:val="hybridMultilevel"/>
    <w:tmpl w:val="03F87F1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nsid w:val="14EE19FB"/>
    <w:multiLevelType w:val="multilevel"/>
    <w:tmpl w:val="EA88F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D0134F"/>
    <w:multiLevelType w:val="hybridMultilevel"/>
    <w:tmpl w:val="FE12A4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65B5D05"/>
    <w:multiLevelType w:val="hybridMultilevel"/>
    <w:tmpl w:val="BC56D6D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nsid w:val="19F3267F"/>
    <w:multiLevelType w:val="hybridMultilevel"/>
    <w:tmpl w:val="0D14F256"/>
    <w:lvl w:ilvl="0" w:tplc="61F0CE56">
      <w:numFmt w:val="bullet"/>
      <w:lvlText w:val=""/>
      <w:lvlJc w:val="left"/>
      <w:pPr>
        <w:ind w:left="732" w:hanging="505"/>
      </w:pPr>
      <w:rPr>
        <w:rFonts w:ascii="Symbol" w:eastAsia="Symbol" w:hAnsi="Symbol" w:cs="Symbol" w:hint="default"/>
        <w:w w:val="100"/>
        <w:sz w:val="20"/>
        <w:szCs w:val="20"/>
      </w:rPr>
    </w:lvl>
    <w:lvl w:ilvl="1" w:tplc="7674AE0C">
      <w:numFmt w:val="bullet"/>
      <w:lvlText w:val="•"/>
      <w:lvlJc w:val="left"/>
      <w:pPr>
        <w:ind w:left="1734" w:hanging="505"/>
      </w:pPr>
      <w:rPr>
        <w:rFonts w:hint="default"/>
      </w:rPr>
    </w:lvl>
    <w:lvl w:ilvl="2" w:tplc="7B284980">
      <w:numFmt w:val="bullet"/>
      <w:lvlText w:val="•"/>
      <w:lvlJc w:val="left"/>
      <w:pPr>
        <w:ind w:left="2728" w:hanging="505"/>
      </w:pPr>
      <w:rPr>
        <w:rFonts w:hint="default"/>
      </w:rPr>
    </w:lvl>
    <w:lvl w:ilvl="3" w:tplc="3FD8D14E">
      <w:numFmt w:val="bullet"/>
      <w:lvlText w:val="•"/>
      <w:lvlJc w:val="left"/>
      <w:pPr>
        <w:ind w:left="3722" w:hanging="505"/>
      </w:pPr>
      <w:rPr>
        <w:rFonts w:hint="default"/>
      </w:rPr>
    </w:lvl>
    <w:lvl w:ilvl="4" w:tplc="5662413C">
      <w:numFmt w:val="bullet"/>
      <w:lvlText w:val="•"/>
      <w:lvlJc w:val="left"/>
      <w:pPr>
        <w:ind w:left="4716" w:hanging="505"/>
      </w:pPr>
      <w:rPr>
        <w:rFonts w:hint="default"/>
      </w:rPr>
    </w:lvl>
    <w:lvl w:ilvl="5" w:tplc="03FE7FFC">
      <w:numFmt w:val="bullet"/>
      <w:lvlText w:val="•"/>
      <w:lvlJc w:val="left"/>
      <w:pPr>
        <w:ind w:left="5710" w:hanging="505"/>
      </w:pPr>
      <w:rPr>
        <w:rFonts w:hint="default"/>
      </w:rPr>
    </w:lvl>
    <w:lvl w:ilvl="6" w:tplc="525642EA">
      <w:numFmt w:val="bullet"/>
      <w:lvlText w:val="•"/>
      <w:lvlJc w:val="left"/>
      <w:pPr>
        <w:ind w:left="6704" w:hanging="505"/>
      </w:pPr>
      <w:rPr>
        <w:rFonts w:hint="default"/>
      </w:rPr>
    </w:lvl>
    <w:lvl w:ilvl="7" w:tplc="98684AB6">
      <w:numFmt w:val="bullet"/>
      <w:lvlText w:val="•"/>
      <w:lvlJc w:val="left"/>
      <w:pPr>
        <w:ind w:left="7698" w:hanging="505"/>
      </w:pPr>
      <w:rPr>
        <w:rFonts w:hint="default"/>
      </w:rPr>
    </w:lvl>
    <w:lvl w:ilvl="8" w:tplc="BDF0598C">
      <w:numFmt w:val="bullet"/>
      <w:lvlText w:val="•"/>
      <w:lvlJc w:val="left"/>
      <w:pPr>
        <w:ind w:left="8692" w:hanging="505"/>
      </w:pPr>
      <w:rPr>
        <w:rFonts w:hint="default"/>
      </w:rPr>
    </w:lvl>
  </w:abstractNum>
  <w:abstractNum w:abstractNumId="5">
    <w:nsid w:val="1F9A1EBD"/>
    <w:multiLevelType w:val="multilevel"/>
    <w:tmpl w:val="FD0C4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817461"/>
    <w:multiLevelType w:val="hybridMultilevel"/>
    <w:tmpl w:val="201E711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nsid w:val="2F6904C0"/>
    <w:multiLevelType w:val="hybridMultilevel"/>
    <w:tmpl w:val="F4CA7DDC"/>
    <w:lvl w:ilvl="0" w:tplc="F7BEF356">
      <w:start w:val="1"/>
      <w:numFmt w:val="decimal"/>
      <w:lvlText w:val="%1."/>
      <w:lvlJc w:val="left"/>
      <w:pPr>
        <w:ind w:left="1051" w:hanging="232"/>
      </w:pPr>
      <w:rPr>
        <w:rFonts w:ascii="Book Antiqua" w:eastAsia="Book Antiqua" w:hAnsi="Book Antiqua" w:cs="Book Antiqua" w:hint="default"/>
        <w:color w:val="231F20"/>
        <w:w w:val="100"/>
        <w:sz w:val="24"/>
        <w:szCs w:val="24"/>
      </w:rPr>
    </w:lvl>
    <w:lvl w:ilvl="1" w:tplc="BCB86204">
      <w:numFmt w:val="bullet"/>
      <w:lvlText w:val="•"/>
      <w:lvlJc w:val="left"/>
      <w:pPr>
        <w:ind w:left="5580" w:hanging="232"/>
      </w:pPr>
      <w:rPr>
        <w:rFonts w:hint="default"/>
      </w:rPr>
    </w:lvl>
    <w:lvl w:ilvl="2" w:tplc="A0149DAA">
      <w:numFmt w:val="bullet"/>
      <w:lvlText w:val="•"/>
      <w:lvlJc w:val="left"/>
      <w:pPr>
        <w:ind w:left="5757" w:hanging="232"/>
      </w:pPr>
      <w:rPr>
        <w:rFonts w:hint="default"/>
      </w:rPr>
    </w:lvl>
    <w:lvl w:ilvl="3" w:tplc="2380703C">
      <w:numFmt w:val="bullet"/>
      <w:lvlText w:val="•"/>
      <w:lvlJc w:val="left"/>
      <w:pPr>
        <w:ind w:left="5935" w:hanging="232"/>
      </w:pPr>
      <w:rPr>
        <w:rFonts w:hint="default"/>
      </w:rPr>
    </w:lvl>
    <w:lvl w:ilvl="4" w:tplc="1D466BB4">
      <w:numFmt w:val="bullet"/>
      <w:lvlText w:val="•"/>
      <w:lvlJc w:val="left"/>
      <w:pPr>
        <w:ind w:left="6113" w:hanging="232"/>
      </w:pPr>
      <w:rPr>
        <w:rFonts w:hint="default"/>
      </w:rPr>
    </w:lvl>
    <w:lvl w:ilvl="5" w:tplc="3252F660">
      <w:numFmt w:val="bullet"/>
      <w:lvlText w:val="•"/>
      <w:lvlJc w:val="left"/>
      <w:pPr>
        <w:ind w:left="6291" w:hanging="232"/>
      </w:pPr>
      <w:rPr>
        <w:rFonts w:hint="default"/>
      </w:rPr>
    </w:lvl>
    <w:lvl w:ilvl="6" w:tplc="851AD998">
      <w:numFmt w:val="bullet"/>
      <w:lvlText w:val="•"/>
      <w:lvlJc w:val="left"/>
      <w:pPr>
        <w:ind w:left="6469" w:hanging="232"/>
      </w:pPr>
      <w:rPr>
        <w:rFonts w:hint="default"/>
      </w:rPr>
    </w:lvl>
    <w:lvl w:ilvl="7" w:tplc="1D64E05C">
      <w:numFmt w:val="bullet"/>
      <w:lvlText w:val="•"/>
      <w:lvlJc w:val="left"/>
      <w:pPr>
        <w:ind w:left="6647" w:hanging="232"/>
      </w:pPr>
      <w:rPr>
        <w:rFonts w:hint="default"/>
      </w:rPr>
    </w:lvl>
    <w:lvl w:ilvl="8" w:tplc="C4AECE6C">
      <w:numFmt w:val="bullet"/>
      <w:lvlText w:val="•"/>
      <w:lvlJc w:val="left"/>
      <w:pPr>
        <w:ind w:left="6825" w:hanging="232"/>
      </w:pPr>
      <w:rPr>
        <w:rFonts w:hint="default"/>
      </w:rPr>
    </w:lvl>
  </w:abstractNum>
  <w:abstractNum w:abstractNumId="8">
    <w:nsid w:val="310A198C"/>
    <w:multiLevelType w:val="hybridMultilevel"/>
    <w:tmpl w:val="6C30D5BE"/>
    <w:lvl w:ilvl="0" w:tplc="59AE04E6">
      <w:numFmt w:val="bullet"/>
      <w:lvlText w:val=""/>
      <w:lvlJc w:val="left"/>
      <w:pPr>
        <w:ind w:left="822" w:hanging="360"/>
      </w:pPr>
      <w:rPr>
        <w:rFonts w:ascii="Wingdings" w:eastAsia="Wingdings" w:hAnsi="Wingdings" w:cs="Wingdings" w:hint="default"/>
        <w:w w:val="99"/>
        <w:sz w:val="22"/>
        <w:szCs w:val="22"/>
      </w:rPr>
    </w:lvl>
    <w:lvl w:ilvl="1" w:tplc="5FC2EBE4">
      <w:numFmt w:val="bullet"/>
      <w:lvlText w:val="•"/>
      <w:lvlJc w:val="left"/>
      <w:pPr>
        <w:ind w:left="1553" w:hanging="360"/>
      </w:pPr>
      <w:rPr>
        <w:rFonts w:hint="default"/>
      </w:rPr>
    </w:lvl>
    <w:lvl w:ilvl="2" w:tplc="4BDEFA0A">
      <w:numFmt w:val="bullet"/>
      <w:lvlText w:val="•"/>
      <w:lvlJc w:val="left"/>
      <w:pPr>
        <w:ind w:left="2286" w:hanging="360"/>
      </w:pPr>
      <w:rPr>
        <w:rFonts w:hint="default"/>
      </w:rPr>
    </w:lvl>
    <w:lvl w:ilvl="3" w:tplc="F244D71E">
      <w:numFmt w:val="bullet"/>
      <w:lvlText w:val="•"/>
      <w:lvlJc w:val="left"/>
      <w:pPr>
        <w:ind w:left="3020" w:hanging="360"/>
      </w:pPr>
      <w:rPr>
        <w:rFonts w:hint="default"/>
      </w:rPr>
    </w:lvl>
    <w:lvl w:ilvl="4" w:tplc="334AFF8E">
      <w:numFmt w:val="bullet"/>
      <w:lvlText w:val="•"/>
      <w:lvlJc w:val="left"/>
      <w:pPr>
        <w:ind w:left="3753" w:hanging="360"/>
      </w:pPr>
      <w:rPr>
        <w:rFonts w:hint="default"/>
      </w:rPr>
    </w:lvl>
    <w:lvl w:ilvl="5" w:tplc="B6EE4052">
      <w:numFmt w:val="bullet"/>
      <w:lvlText w:val="•"/>
      <w:lvlJc w:val="left"/>
      <w:pPr>
        <w:ind w:left="4486" w:hanging="360"/>
      </w:pPr>
      <w:rPr>
        <w:rFonts w:hint="default"/>
      </w:rPr>
    </w:lvl>
    <w:lvl w:ilvl="6" w:tplc="F13AFE48">
      <w:numFmt w:val="bullet"/>
      <w:lvlText w:val="•"/>
      <w:lvlJc w:val="left"/>
      <w:pPr>
        <w:ind w:left="5220" w:hanging="360"/>
      </w:pPr>
      <w:rPr>
        <w:rFonts w:hint="default"/>
      </w:rPr>
    </w:lvl>
    <w:lvl w:ilvl="7" w:tplc="B71097D0">
      <w:numFmt w:val="bullet"/>
      <w:lvlText w:val="•"/>
      <w:lvlJc w:val="left"/>
      <w:pPr>
        <w:ind w:left="5953" w:hanging="360"/>
      </w:pPr>
      <w:rPr>
        <w:rFonts w:hint="default"/>
      </w:rPr>
    </w:lvl>
    <w:lvl w:ilvl="8" w:tplc="A1B4F102">
      <w:numFmt w:val="bullet"/>
      <w:lvlText w:val="•"/>
      <w:lvlJc w:val="left"/>
      <w:pPr>
        <w:ind w:left="6686" w:hanging="360"/>
      </w:pPr>
      <w:rPr>
        <w:rFonts w:hint="default"/>
      </w:rPr>
    </w:lvl>
  </w:abstractNum>
  <w:abstractNum w:abstractNumId="9">
    <w:nsid w:val="31C22A71"/>
    <w:multiLevelType w:val="multilevel"/>
    <w:tmpl w:val="E6469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F5463F"/>
    <w:multiLevelType w:val="hybridMultilevel"/>
    <w:tmpl w:val="5DB2E12E"/>
    <w:lvl w:ilvl="0" w:tplc="3BE65E5A">
      <w:numFmt w:val="bullet"/>
      <w:lvlText w:val=""/>
      <w:lvlJc w:val="left"/>
      <w:pPr>
        <w:ind w:left="822" w:hanging="360"/>
      </w:pPr>
      <w:rPr>
        <w:rFonts w:ascii="Wingdings" w:eastAsia="Wingdings" w:hAnsi="Wingdings" w:cs="Wingdings" w:hint="default"/>
        <w:w w:val="99"/>
        <w:sz w:val="22"/>
        <w:szCs w:val="22"/>
      </w:rPr>
    </w:lvl>
    <w:lvl w:ilvl="1" w:tplc="0B60B152">
      <w:numFmt w:val="bullet"/>
      <w:lvlText w:val="•"/>
      <w:lvlJc w:val="left"/>
      <w:pPr>
        <w:ind w:left="1553" w:hanging="360"/>
      </w:pPr>
      <w:rPr>
        <w:rFonts w:hint="default"/>
      </w:rPr>
    </w:lvl>
    <w:lvl w:ilvl="2" w:tplc="3276449A">
      <w:numFmt w:val="bullet"/>
      <w:lvlText w:val="•"/>
      <w:lvlJc w:val="left"/>
      <w:pPr>
        <w:ind w:left="2286" w:hanging="360"/>
      </w:pPr>
      <w:rPr>
        <w:rFonts w:hint="default"/>
      </w:rPr>
    </w:lvl>
    <w:lvl w:ilvl="3" w:tplc="4080C40E">
      <w:numFmt w:val="bullet"/>
      <w:lvlText w:val="•"/>
      <w:lvlJc w:val="left"/>
      <w:pPr>
        <w:ind w:left="3020" w:hanging="360"/>
      </w:pPr>
      <w:rPr>
        <w:rFonts w:hint="default"/>
      </w:rPr>
    </w:lvl>
    <w:lvl w:ilvl="4" w:tplc="F38009E6">
      <w:numFmt w:val="bullet"/>
      <w:lvlText w:val="•"/>
      <w:lvlJc w:val="left"/>
      <w:pPr>
        <w:ind w:left="3753" w:hanging="360"/>
      </w:pPr>
      <w:rPr>
        <w:rFonts w:hint="default"/>
      </w:rPr>
    </w:lvl>
    <w:lvl w:ilvl="5" w:tplc="029C633E">
      <w:numFmt w:val="bullet"/>
      <w:lvlText w:val="•"/>
      <w:lvlJc w:val="left"/>
      <w:pPr>
        <w:ind w:left="4486" w:hanging="360"/>
      </w:pPr>
      <w:rPr>
        <w:rFonts w:hint="default"/>
      </w:rPr>
    </w:lvl>
    <w:lvl w:ilvl="6" w:tplc="C1A45F1C">
      <w:numFmt w:val="bullet"/>
      <w:lvlText w:val="•"/>
      <w:lvlJc w:val="left"/>
      <w:pPr>
        <w:ind w:left="5220" w:hanging="360"/>
      </w:pPr>
      <w:rPr>
        <w:rFonts w:hint="default"/>
      </w:rPr>
    </w:lvl>
    <w:lvl w:ilvl="7" w:tplc="2DF0C62A">
      <w:numFmt w:val="bullet"/>
      <w:lvlText w:val="•"/>
      <w:lvlJc w:val="left"/>
      <w:pPr>
        <w:ind w:left="5953" w:hanging="360"/>
      </w:pPr>
      <w:rPr>
        <w:rFonts w:hint="default"/>
      </w:rPr>
    </w:lvl>
    <w:lvl w:ilvl="8" w:tplc="EC9E16FA">
      <w:numFmt w:val="bullet"/>
      <w:lvlText w:val="•"/>
      <w:lvlJc w:val="left"/>
      <w:pPr>
        <w:ind w:left="6686" w:hanging="360"/>
      </w:pPr>
      <w:rPr>
        <w:rFonts w:hint="default"/>
      </w:rPr>
    </w:lvl>
  </w:abstractNum>
  <w:abstractNum w:abstractNumId="11">
    <w:nsid w:val="33FD381B"/>
    <w:multiLevelType w:val="hybridMultilevel"/>
    <w:tmpl w:val="65108B6E"/>
    <w:lvl w:ilvl="0" w:tplc="99CE2412">
      <w:numFmt w:val="bullet"/>
      <w:lvlText w:val=""/>
      <w:lvlJc w:val="left"/>
      <w:pPr>
        <w:ind w:left="822" w:hanging="360"/>
      </w:pPr>
      <w:rPr>
        <w:rFonts w:ascii="Wingdings" w:eastAsia="Wingdings" w:hAnsi="Wingdings" w:cs="Wingdings" w:hint="default"/>
        <w:w w:val="99"/>
        <w:sz w:val="22"/>
        <w:szCs w:val="22"/>
      </w:rPr>
    </w:lvl>
    <w:lvl w:ilvl="1" w:tplc="3BA248DA">
      <w:numFmt w:val="bullet"/>
      <w:lvlText w:val="•"/>
      <w:lvlJc w:val="left"/>
      <w:pPr>
        <w:ind w:left="1553" w:hanging="360"/>
      </w:pPr>
      <w:rPr>
        <w:rFonts w:hint="default"/>
      </w:rPr>
    </w:lvl>
    <w:lvl w:ilvl="2" w:tplc="52026CCE">
      <w:numFmt w:val="bullet"/>
      <w:lvlText w:val="•"/>
      <w:lvlJc w:val="left"/>
      <w:pPr>
        <w:ind w:left="2286" w:hanging="360"/>
      </w:pPr>
      <w:rPr>
        <w:rFonts w:hint="default"/>
      </w:rPr>
    </w:lvl>
    <w:lvl w:ilvl="3" w:tplc="9848AC06">
      <w:numFmt w:val="bullet"/>
      <w:lvlText w:val="•"/>
      <w:lvlJc w:val="left"/>
      <w:pPr>
        <w:ind w:left="3020" w:hanging="360"/>
      </w:pPr>
      <w:rPr>
        <w:rFonts w:hint="default"/>
      </w:rPr>
    </w:lvl>
    <w:lvl w:ilvl="4" w:tplc="D90E791E">
      <w:numFmt w:val="bullet"/>
      <w:lvlText w:val="•"/>
      <w:lvlJc w:val="left"/>
      <w:pPr>
        <w:ind w:left="3753" w:hanging="360"/>
      </w:pPr>
      <w:rPr>
        <w:rFonts w:hint="default"/>
      </w:rPr>
    </w:lvl>
    <w:lvl w:ilvl="5" w:tplc="EB36145E">
      <w:numFmt w:val="bullet"/>
      <w:lvlText w:val="•"/>
      <w:lvlJc w:val="left"/>
      <w:pPr>
        <w:ind w:left="4486" w:hanging="360"/>
      </w:pPr>
      <w:rPr>
        <w:rFonts w:hint="default"/>
      </w:rPr>
    </w:lvl>
    <w:lvl w:ilvl="6" w:tplc="AECE8618">
      <w:numFmt w:val="bullet"/>
      <w:lvlText w:val="•"/>
      <w:lvlJc w:val="left"/>
      <w:pPr>
        <w:ind w:left="5220" w:hanging="360"/>
      </w:pPr>
      <w:rPr>
        <w:rFonts w:hint="default"/>
      </w:rPr>
    </w:lvl>
    <w:lvl w:ilvl="7" w:tplc="E952763E">
      <w:numFmt w:val="bullet"/>
      <w:lvlText w:val="•"/>
      <w:lvlJc w:val="left"/>
      <w:pPr>
        <w:ind w:left="5953" w:hanging="360"/>
      </w:pPr>
      <w:rPr>
        <w:rFonts w:hint="default"/>
      </w:rPr>
    </w:lvl>
    <w:lvl w:ilvl="8" w:tplc="CAC6A520">
      <w:numFmt w:val="bullet"/>
      <w:lvlText w:val="•"/>
      <w:lvlJc w:val="left"/>
      <w:pPr>
        <w:ind w:left="6686" w:hanging="360"/>
      </w:pPr>
      <w:rPr>
        <w:rFonts w:hint="default"/>
      </w:rPr>
    </w:lvl>
  </w:abstractNum>
  <w:abstractNum w:abstractNumId="12">
    <w:nsid w:val="4C312D14"/>
    <w:multiLevelType w:val="hybridMultilevel"/>
    <w:tmpl w:val="474E0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D539FB"/>
    <w:multiLevelType w:val="hybridMultilevel"/>
    <w:tmpl w:val="47C47A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3F4332"/>
    <w:multiLevelType w:val="multilevel"/>
    <w:tmpl w:val="49EC4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E05F06"/>
    <w:multiLevelType w:val="hybridMultilevel"/>
    <w:tmpl w:val="891A34D4"/>
    <w:lvl w:ilvl="0" w:tplc="2A242ADE">
      <w:numFmt w:val="bullet"/>
      <w:lvlText w:val=""/>
      <w:lvlJc w:val="left"/>
      <w:pPr>
        <w:ind w:left="822" w:hanging="360"/>
      </w:pPr>
      <w:rPr>
        <w:rFonts w:ascii="Wingdings" w:eastAsia="Wingdings" w:hAnsi="Wingdings" w:cs="Wingdings" w:hint="default"/>
        <w:w w:val="99"/>
        <w:sz w:val="22"/>
        <w:szCs w:val="22"/>
      </w:rPr>
    </w:lvl>
    <w:lvl w:ilvl="1" w:tplc="DA10435C">
      <w:numFmt w:val="bullet"/>
      <w:lvlText w:val="•"/>
      <w:lvlJc w:val="left"/>
      <w:pPr>
        <w:ind w:left="1553" w:hanging="360"/>
      </w:pPr>
      <w:rPr>
        <w:rFonts w:hint="default"/>
      </w:rPr>
    </w:lvl>
    <w:lvl w:ilvl="2" w:tplc="A606E222">
      <w:numFmt w:val="bullet"/>
      <w:lvlText w:val="•"/>
      <w:lvlJc w:val="left"/>
      <w:pPr>
        <w:ind w:left="2286" w:hanging="360"/>
      </w:pPr>
      <w:rPr>
        <w:rFonts w:hint="default"/>
      </w:rPr>
    </w:lvl>
    <w:lvl w:ilvl="3" w:tplc="E9F86B3C">
      <w:numFmt w:val="bullet"/>
      <w:lvlText w:val="•"/>
      <w:lvlJc w:val="left"/>
      <w:pPr>
        <w:ind w:left="3020" w:hanging="360"/>
      </w:pPr>
      <w:rPr>
        <w:rFonts w:hint="default"/>
      </w:rPr>
    </w:lvl>
    <w:lvl w:ilvl="4" w:tplc="60F2775E">
      <w:numFmt w:val="bullet"/>
      <w:lvlText w:val="•"/>
      <w:lvlJc w:val="left"/>
      <w:pPr>
        <w:ind w:left="3753" w:hanging="360"/>
      </w:pPr>
      <w:rPr>
        <w:rFonts w:hint="default"/>
      </w:rPr>
    </w:lvl>
    <w:lvl w:ilvl="5" w:tplc="AE520606">
      <w:numFmt w:val="bullet"/>
      <w:lvlText w:val="•"/>
      <w:lvlJc w:val="left"/>
      <w:pPr>
        <w:ind w:left="4486" w:hanging="360"/>
      </w:pPr>
      <w:rPr>
        <w:rFonts w:hint="default"/>
      </w:rPr>
    </w:lvl>
    <w:lvl w:ilvl="6" w:tplc="528AD5FA">
      <w:numFmt w:val="bullet"/>
      <w:lvlText w:val="•"/>
      <w:lvlJc w:val="left"/>
      <w:pPr>
        <w:ind w:left="5220" w:hanging="360"/>
      </w:pPr>
      <w:rPr>
        <w:rFonts w:hint="default"/>
      </w:rPr>
    </w:lvl>
    <w:lvl w:ilvl="7" w:tplc="61AC8A8E">
      <w:numFmt w:val="bullet"/>
      <w:lvlText w:val="•"/>
      <w:lvlJc w:val="left"/>
      <w:pPr>
        <w:ind w:left="5953" w:hanging="360"/>
      </w:pPr>
      <w:rPr>
        <w:rFonts w:hint="default"/>
      </w:rPr>
    </w:lvl>
    <w:lvl w:ilvl="8" w:tplc="FF5C020C">
      <w:numFmt w:val="bullet"/>
      <w:lvlText w:val="•"/>
      <w:lvlJc w:val="left"/>
      <w:pPr>
        <w:ind w:left="6686" w:hanging="360"/>
      </w:pPr>
      <w:rPr>
        <w:rFonts w:hint="default"/>
      </w:rPr>
    </w:lvl>
  </w:abstractNum>
  <w:abstractNum w:abstractNumId="16">
    <w:nsid w:val="5CB72BA3"/>
    <w:multiLevelType w:val="multilevel"/>
    <w:tmpl w:val="19A081AE"/>
    <w:lvl w:ilvl="0">
      <w:start w:val="1"/>
      <w:numFmt w:val="bullet"/>
      <w:lvlText w:val=""/>
      <w:lvlJc w:val="left"/>
      <w:pPr>
        <w:tabs>
          <w:tab w:val="num" w:pos="172"/>
        </w:tabs>
        <w:ind w:left="172" w:hanging="360"/>
      </w:pPr>
      <w:rPr>
        <w:rFonts w:ascii="Symbol" w:hAnsi="Symbol" w:hint="default"/>
        <w:sz w:val="20"/>
      </w:rPr>
    </w:lvl>
    <w:lvl w:ilvl="1" w:tentative="1">
      <w:start w:val="1"/>
      <w:numFmt w:val="bullet"/>
      <w:lvlText w:val="o"/>
      <w:lvlJc w:val="left"/>
      <w:pPr>
        <w:tabs>
          <w:tab w:val="num" w:pos="892"/>
        </w:tabs>
        <w:ind w:left="892" w:hanging="360"/>
      </w:pPr>
      <w:rPr>
        <w:rFonts w:ascii="Courier New" w:hAnsi="Courier New" w:hint="default"/>
        <w:sz w:val="20"/>
      </w:rPr>
    </w:lvl>
    <w:lvl w:ilvl="2" w:tentative="1">
      <w:start w:val="1"/>
      <w:numFmt w:val="bullet"/>
      <w:lvlText w:val=""/>
      <w:lvlJc w:val="left"/>
      <w:pPr>
        <w:tabs>
          <w:tab w:val="num" w:pos="1612"/>
        </w:tabs>
        <w:ind w:left="1612" w:hanging="360"/>
      </w:pPr>
      <w:rPr>
        <w:rFonts w:ascii="Wingdings" w:hAnsi="Wingdings" w:hint="default"/>
        <w:sz w:val="20"/>
      </w:rPr>
    </w:lvl>
    <w:lvl w:ilvl="3" w:tentative="1">
      <w:start w:val="1"/>
      <w:numFmt w:val="bullet"/>
      <w:lvlText w:val=""/>
      <w:lvlJc w:val="left"/>
      <w:pPr>
        <w:tabs>
          <w:tab w:val="num" w:pos="2332"/>
        </w:tabs>
        <w:ind w:left="2332" w:hanging="360"/>
      </w:pPr>
      <w:rPr>
        <w:rFonts w:ascii="Wingdings" w:hAnsi="Wingdings" w:hint="default"/>
        <w:sz w:val="20"/>
      </w:rPr>
    </w:lvl>
    <w:lvl w:ilvl="4" w:tentative="1">
      <w:start w:val="1"/>
      <w:numFmt w:val="bullet"/>
      <w:lvlText w:val=""/>
      <w:lvlJc w:val="left"/>
      <w:pPr>
        <w:tabs>
          <w:tab w:val="num" w:pos="3052"/>
        </w:tabs>
        <w:ind w:left="3052" w:hanging="360"/>
      </w:pPr>
      <w:rPr>
        <w:rFonts w:ascii="Wingdings" w:hAnsi="Wingdings" w:hint="default"/>
        <w:sz w:val="20"/>
      </w:rPr>
    </w:lvl>
    <w:lvl w:ilvl="5" w:tentative="1">
      <w:start w:val="1"/>
      <w:numFmt w:val="bullet"/>
      <w:lvlText w:val=""/>
      <w:lvlJc w:val="left"/>
      <w:pPr>
        <w:tabs>
          <w:tab w:val="num" w:pos="3772"/>
        </w:tabs>
        <w:ind w:left="3772" w:hanging="360"/>
      </w:pPr>
      <w:rPr>
        <w:rFonts w:ascii="Wingdings" w:hAnsi="Wingdings" w:hint="default"/>
        <w:sz w:val="20"/>
      </w:rPr>
    </w:lvl>
    <w:lvl w:ilvl="6" w:tentative="1">
      <w:start w:val="1"/>
      <w:numFmt w:val="bullet"/>
      <w:lvlText w:val=""/>
      <w:lvlJc w:val="left"/>
      <w:pPr>
        <w:tabs>
          <w:tab w:val="num" w:pos="4492"/>
        </w:tabs>
        <w:ind w:left="4492" w:hanging="360"/>
      </w:pPr>
      <w:rPr>
        <w:rFonts w:ascii="Wingdings" w:hAnsi="Wingdings" w:hint="default"/>
        <w:sz w:val="20"/>
      </w:rPr>
    </w:lvl>
    <w:lvl w:ilvl="7" w:tentative="1">
      <w:start w:val="1"/>
      <w:numFmt w:val="bullet"/>
      <w:lvlText w:val=""/>
      <w:lvlJc w:val="left"/>
      <w:pPr>
        <w:tabs>
          <w:tab w:val="num" w:pos="5212"/>
        </w:tabs>
        <w:ind w:left="5212" w:hanging="360"/>
      </w:pPr>
      <w:rPr>
        <w:rFonts w:ascii="Wingdings" w:hAnsi="Wingdings" w:hint="default"/>
        <w:sz w:val="20"/>
      </w:rPr>
    </w:lvl>
    <w:lvl w:ilvl="8" w:tentative="1">
      <w:start w:val="1"/>
      <w:numFmt w:val="bullet"/>
      <w:lvlText w:val=""/>
      <w:lvlJc w:val="left"/>
      <w:pPr>
        <w:tabs>
          <w:tab w:val="num" w:pos="5932"/>
        </w:tabs>
        <w:ind w:left="5932" w:hanging="360"/>
      </w:pPr>
      <w:rPr>
        <w:rFonts w:ascii="Wingdings" w:hAnsi="Wingdings" w:hint="default"/>
        <w:sz w:val="20"/>
      </w:rPr>
    </w:lvl>
  </w:abstractNum>
  <w:abstractNum w:abstractNumId="17">
    <w:nsid w:val="5FE3564E"/>
    <w:multiLevelType w:val="hybridMultilevel"/>
    <w:tmpl w:val="52D89266"/>
    <w:lvl w:ilvl="0" w:tplc="D0D4EAD2">
      <w:start w:val="5"/>
      <w:numFmt w:val="upperLetter"/>
      <w:lvlText w:val="%1-"/>
      <w:lvlJc w:val="left"/>
      <w:pPr>
        <w:ind w:left="407" w:hanging="181"/>
      </w:pPr>
      <w:rPr>
        <w:rFonts w:ascii="Book Antiqua" w:eastAsia="Book Antiqua" w:hAnsi="Book Antiqua" w:cs="Book Antiqua" w:hint="default"/>
        <w:i/>
        <w:color w:val="231F20"/>
        <w:w w:val="95"/>
        <w:sz w:val="20"/>
        <w:szCs w:val="20"/>
      </w:rPr>
    </w:lvl>
    <w:lvl w:ilvl="1" w:tplc="146CB65E">
      <w:numFmt w:val="bullet"/>
      <w:lvlText w:val="•"/>
      <w:lvlJc w:val="left"/>
      <w:pPr>
        <w:ind w:left="1025" w:hanging="206"/>
      </w:pPr>
      <w:rPr>
        <w:rFonts w:hint="default"/>
        <w:spacing w:val="-23"/>
        <w:w w:val="99"/>
      </w:rPr>
    </w:lvl>
    <w:lvl w:ilvl="2" w:tplc="E13408EC">
      <w:numFmt w:val="bullet"/>
      <w:lvlText w:val=""/>
      <w:lvlJc w:val="left"/>
      <w:pPr>
        <w:ind w:left="1411" w:hanging="505"/>
      </w:pPr>
      <w:rPr>
        <w:rFonts w:ascii="Symbol" w:eastAsia="Symbol" w:hAnsi="Symbol" w:cs="Symbol" w:hint="default"/>
        <w:w w:val="100"/>
        <w:sz w:val="20"/>
        <w:szCs w:val="20"/>
      </w:rPr>
    </w:lvl>
    <w:lvl w:ilvl="3" w:tplc="A5D6A406">
      <w:numFmt w:val="bullet"/>
      <w:lvlText w:val="•"/>
      <w:lvlJc w:val="left"/>
      <w:pPr>
        <w:ind w:left="1632" w:hanging="505"/>
      </w:pPr>
      <w:rPr>
        <w:rFonts w:hint="default"/>
      </w:rPr>
    </w:lvl>
    <w:lvl w:ilvl="4" w:tplc="236C6696">
      <w:numFmt w:val="bullet"/>
      <w:lvlText w:val="•"/>
      <w:lvlJc w:val="left"/>
      <w:pPr>
        <w:ind w:left="1845" w:hanging="505"/>
      </w:pPr>
      <w:rPr>
        <w:rFonts w:hint="default"/>
      </w:rPr>
    </w:lvl>
    <w:lvl w:ilvl="5" w:tplc="1C76256E">
      <w:numFmt w:val="bullet"/>
      <w:lvlText w:val="•"/>
      <w:lvlJc w:val="left"/>
      <w:pPr>
        <w:ind w:left="2057" w:hanging="505"/>
      </w:pPr>
      <w:rPr>
        <w:rFonts w:hint="default"/>
      </w:rPr>
    </w:lvl>
    <w:lvl w:ilvl="6" w:tplc="750E0A9E">
      <w:numFmt w:val="bullet"/>
      <w:lvlText w:val="•"/>
      <w:lvlJc w:val="left"/>
      <w:pPr>
        <w:ind w:left="2270" w:hanging="505"/>
      </w:pPr>
      <w:rPr>
        <w:rFonts w:hint="default"/>
      </w:rPr>
    </w:lvl>
    <w:lvl w:ilvl="7" w:tplc="AA226C1C">
      <w:numFmt w:val="bullet"/>
      <w:lvlText w:val="•"/>
      <w:lvlJc w:val="left"/>
      <w:pPr>
        <w:ind w:left="2482" w:hanging="505"/>
      </w:pPr>
      <w:rPr>
        <w:rFonts w:hint="default"/>
      </w:rPr>
    </w:lvl>
    <w:lvl w:ilvl="8" w:tplc="D2FC94F6">
      <w:numFmt w:val="bullet"/>
      <w:lvlText w:val="•"/>
      <w:lvlJc w:val="left"/>
      <w:pPr>
        <w:ind w:left="2695" w:hanging="505"/>
      </w:pPr>
      <w:rPr>
        <w:rFonts w:hint="default"/>
      </w:rPr>
    </w:lvl>
  </w:abstractNum>
  <w:abstractNum w:abstractNumId="18">
    <w:nsid w:val="69EE1BEC"/>
    <w:multiLevelType w:val="hybridMultilevel"/>
    <w:tmpl w:val="B532D732"/>
    <w:lvl w:ilvl="0" w:tplc="56C64D28">
      <w:numFmt w:val="bullet"/>
      <w:lvlText w:val=""/>
      <w:lvlJc w:val="left"/>
      <w:pPr>
        <w:ind w:left="822" w:hanging="360"/>
      </w:pPr>
      <w:rPr>
        <w:rFonts w:ascii="Wingdings" w:eastAsia="Wingdings" w:hAnsi="Wingdings" w:cs="Wingdings" w:hint="default"/>
        <w:w w:val="99"/>
        <w:sz w:val="22"/>
        <w:szCs w:val="22"/>
      </w:rPr>
    </w:lvl>
    <w:lvl w:ilvl="1" w:tplc="640A5984">
      <w:numFmt w:val="bullet"/>
      <w:lvlText w:val="•"/>
      <w:lvlJc w:val="left"/>
      <w:pPr>
        <w:ind w:left="1553" w:hanging="360"/>
      </w:pPr>
      <w:rPr>
        <w:rFonts w:hint="default"/>
      </w:rPr>
    </w:lvl>
    <w:lvl w:ilvl="2" w:tplc="81FAF8A0">
      <w:numFmt w:val="bullet"/>
      <w:lvlText w:val="•"/>
      <w:lvlJc w:val="left"/>
      <w:pPr>
        <w:ind w:left="2286" w:hanging="360"/>
      </w:pPr>
      <w:rPr>
        <w:rFonts w:hint="default"/>
      </w:rPr>
    </w:lvl>
    <w:lvl w:ilvl="3" w:tplc="A1F47C90">
      <w:numFmt w:val="bullet"/>
      <w:lvlText w:val="•"/>
      <w:lvlJc w:val="left"/>
      <w:pPr>
        <w:ind w:left="3020" w:hanging="360"/>
      </w:pPr>
      <w:rPr>
        <w:rFonts w:hint="default"/>
      </w:rPr>
    </w:lvl>
    <w:lvl w:ilvl="4" w:tplc="421EFDB4">
      <w:numFmt w:val="bullet"/>
      <w:lvlText w:val="•"/>
      <w:lvlJc w:val="left"/>
      <w:pPr>
        <w:ind w:left="3753" w:hanging="360"/>
      </w:pPr>
      <w:rPr>
        <w:rFonts w:hint="default"/>
      </w:rPr>
    </w:lvl>
    <w:lvl w:ilvl="5" w:tplc="A9EEB20E">
      <w:numFmt w:val="bullet"/>
      <w:lvlText w:val="•"/>
      <w:lvlJc w:val="left"/>
      <w:pPr>
        <w:ind w:left="4486" w:hanging="360"/>
      </w:pPr>
      <w:rPr>
        <w:rFonts w:hint="default"/>
      </w:rPr>
    </w:lvl>
    <w:lvl w:ilvl="6" w:tplc="66007F06">
      <w:numFmt w:val="bullet"/>
      <w:lvlText w:val="•"/>
      <w:lvlJc w:val="left"/>
      <w:pPr>
        <w:ind w:left="5220" w:hanging="360"/>
      </w:pPr>
      <w:rPr>
        <w:rFonts w:hint="default"/>
      </w:rPr>
    </w:lvl>
    <w:lvl w:ilvl="7" w:tplc="78C81C1E">
      <w:numFmt w:val="bullet"/>
      <w:lvlText w:val="•"/>
      <w:lvlJc w:val="left"/>
      <w:pPr>
        <w:ind w:left="5953" w:hanging="360"/>
      </w:pPr>
      <w:rPr>
        <w:rFonts w:hint="default"/>
      </w:rPr>
    </w:lvl>
    <w:lvl w:ilvl="8" w:tplc="F392A892">
      <w:numFmt w:val="bullet"/>
      <w:lvlText w:val="•"/>
      <w:lvlJc w:val="left"/>
      <w:pPr>
        <w:ind w:left="6686" w:hanging="360"/>
      </w:pPr>
      <w:rPr>
        <w:rFonts w:hint="default"/>
      </w:rPr>
    </w:lvl>
  </w:abstractNum>
  <w:abstractNum w:abstractNumId="19">
    <w:nsid w:val="7D3810EB"/>
    <w:multiLevelType w:val="hybridMultilevel"/>
    <w:tmpl w:val="5E069E12"/>
    <w:lvl w:ilvl="0" w:tplc="A80424E8">
      <w:numFmt w:val="bullet"/>
      <w:lvlText w:val=""/>
      <w:lvlJc w:val="left"/>
      <w:pPr>
        <w:ind w:left="822" w:hanging="360"/>
      </w:pPr>
      <w:rPr>
        <w:rFonts w:ascii="Wingdings" w:eastAsia="Wingdings" w:hAnsi="Wingdings" w:cs="Wingdings" w:hint="default"/>
        <w:w w:val="99"/>
        <w:sz w:val="22"/>
        <w:szCs w:val="22"/>
      </w:rPr>
    </w:lvl>
    <w:lvl w:ilvl="1" w:tplc="46DE4004">
      <w:numFmt w:val="bullet"/>
      <w:lvlText w:val="•"/>
      <w:lvlJc w:val="left"/>
      <w:pPr>
        <w:ind w:left="1553" w:hanging="360"/>
      </w:pPr>
      <w:rPr>
        <w:rFonts w:hint="default"/>
      </w:rPr>
    </w:lvl>
    <w:lvl w:ilvl="2" w:tplc="4588DAD2">
      <w:numFmt w:val="bullet"/>
      <w:lvlText w:val="•"/>
      <w:lvlJc w:val="left"/>
      <w:pPr>
        <w:ind w:left="2286" w:hanging="360"/>
      </w:pPr>
      <w:rPr>
        <w:rFonts w:hint="default"/>
      </w:rPr>
    </w:lvl>
    <w:lvl w:ilvl="3" w:tplc="46601CC0">
      <w:numFmt w:val="bullet"/>
      <w:lvlText w:val="•"/>
      <w:lvlJc w:val="left"/>
      <w:pPr>
        <w:ind w:left="3020" w:hanging="360"/>
      </w:pPr>
      <w:rPr>
        <w:rFonts w:hint="default"/>
      </w:rPr>
    </w:lvl>
    <w:lvl w:ilvl="4" w:tplc="4CB63992">
      <w:numFmt w:val="bullet"/>
      <w:lvlText w:val="•"/>
      <w:lvlJc w:val="left"/>
      <w:pPr>
        <w:ind w:left="3753" w:hanging="360"/>
      </w:pPr>
      <w:rPr>
        <w:rFonts w:hint="default"/>
      </w:rPr>
    </w:lvl>
    <w:lvl w:ilvl="5" w:tplc="DEAC22D8">
      <w:numFmt w:val="bullet"/>
      <w:lvlText w:val="•"/>
      <w:lvlJc w:val="left"/>
      <w:pPr>
        <w:ind w:left="4486" w:hanging="360"/>
      </w:pPr>
      <w:rPr>
        <w:rFonts w:hint="default"/>
      </w:rPr>
    </w:lvl>
    <w:lvl w:ilvl="6" w:tplc="3E7C8308">
      <w:numFmt w:val="bullet"/>
      <w:lvlText w:val="•"/>
      <w:lvlJc w:val="left"/>
      <w:pPr>
        <w:ind w:left="5220" w:hanging="360"/>
      </w:pPr>
      <w:rPr>
        <w:rFonts w:hint="default"/>
      </w:rPr>
    </w:lvl>
    <w:lvl w:ilvl="7" w:tplc="628E412E">
      <w:numFmt w:val="bullet"/>
      <w:lvlText w:val="•"/>
      <w:lvlJc w:val="left"/>
      <w:pPr>
        <w:ind w:left="5953" w:hanging="360"/>
      </w:pPr>
      <w:rPr>
        <w:rFonts w:hint="default"/>
      </w:rPr>
    </w:lvl>
    <w:lvl w:ilvl="8" w:tplc="EF645056">
      <w:numFmt w:val="bullet"/>
      <w:lvlText w:val="•"/>
      <w:lvlJc w:val="left"/>
      <w:pPr>
        <w:ind w:left="6686" w:hanging="360"/>
      </w:pPr>
      <w:rPr>
        <w:rFonts w:hint="default"/>
      </w:rPr>
    </w:lvl>
  </w:abstractNum>
  <w:num w:numId="1">
    <w:abstractNumId w:val="0"/>
  </w:num>
  <w:num w:numId="2">
    <w:abstractNumId w:val="17"/>
  </w:num>
  <w:num w:numId="3">
    <w:abstractNumId w:val="7"/>
  </w:num>
  <w:num w:numId="4">
    <w:abstractNumId w:val="18"/>
  </w:num>
  <w:num w:numId="5">
    <w:abstractNumId w:val="8"/>
  </w:num>
  <w:num w:numId="6">
    <w:abstractNumId w:val="11"/>
  </w:num>
  <w:num w:numId="7">
    <w:abstractNumId w:val="10"/>
  </w:num>
  <w:num w:numId="8">
    <w:abstractNumId w:val="15"/>
  </w:num>
  <w:num w:numId="9">
    <w:abstractNumId w:val="19"/>
  </w:num>
  <w:num w:numId="10">
    <w:abstractNumId w:val="4"/>
  </w:num>
  <w:num w:numId="11">
    <w:abstractNumId w:val="2"/>
  </w:num>
  <w:num w:numId="12">
    <w:abstractNumId w:val="13"/>
  </w:num>
  <w:num w:numId="13">
    <w:abstractNumId w:val="12"/>
  </w:num>
  <w:num w:numId="14">
    <w:abstractNumId w:val="16"/>
  </w:num>
  <w:num w:numId="15">
    <w:abstractNumId w:val="14"/>
  </w:num>
  <w:num w:numId="16">
    <w:abstractNumId w:val="6"/>
  </w:num>
  <w:num w:numId="17">
    <w:abstractNumId w:val="3"/>
  </w:num>
  <w:num w:numId="18">
    <w:abstractNumId w:val="5"/>
  </w:num>
  <w:num w:numId="19">
    <w:abstractNumId w:val="1"/>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0C0"/>
    <w:rsid w:val="000162EF"/>
    <w:rsid w:val="00017830"/>
    <w:rsid w:val="00040313"/>
    <w:rsid w:val="000413FA"/>
    <w:rsid w:val="000C4670"/>
    <w:rsid w:val="000D0950"/>
    <w:rsid w:val="00103F5C"/>
    <w:rsid w:val="001050A3"/>
    <w:rsid w:val="0013549A"/>
    <w:rsid w:val="001A0343"/>
    <w:rsid w:val="001A2D93"/>
    <w:rsid w:val="001F27C2"/>
    <w:rsid w:val="002414CE"/>
    <w:rsid w:val="00283CD3"/>
    <w:rsid w:val="00285985"/>
    <w:rsid w:val="002C792E"/>
    <w:rsid w:val="0031616E"/>
    <w:rsid w:val="003326B4"/>
    <w:rsid w:val="00333FA4"/>
    <w:rsid w:val="00347343"/>
    <w:rsid w:val="00377AA8"/>
    <w:rsid w:val="00385860"/>
    <w:rsid w:val="00394F9A"/>
    <w:rsid w:val="0040422E"/>
    <w:rsid w:val="00412FAE"/>
    <w:rsid w:val="005338F9"/>
    <w:rsid w:val="005B1687"/>
    <w:rsid w:val="005E3D34"/>
    <w:rsid w:val="005E44A0"/>
    <w:rsid w:val="00605CAF"/>
    <w:rsid w:val="0062134D"/>
    <w:rsid w:val="006679E5"/>
    <w:rsid w:val="006A1DBB"/>
    <w:rsid w:val="006B3906"/>
    <w:rsid w:val="006C17CF"/>
    <w:rsid w:val="006C30B5"/>
    <w:rsid w:val="006D2E14"/>
    <w:rsid w:val="006D364F"/>
    <w:rsid w:val="006E20AC"/>
    <w:rsid w:val="006F4FCF"/>
    <w:rsid w:val="00741AA4"/>
    <w:rsid w:val="00741FE2"/>
    <w:rsid w:val="00756BAF"/>
    <w:rsid w:val="007A19F4"/>
    <w:rsid w:val="007B68AB"/>
    <w:rsid w:val="00815291"/>
    <w:rsid w:val="0084123F"/>
    <w:rsid w:val="008B7311"/>
    <w:rsid w:val="008C066F"/>
    <w:rsid w:val="008C6C90"/>
    <w:rsid w:val="009132BB"/>
    <w:rsid w:val="0092291D"/>
    <w:rsid w:val="00927C0E"/>
    <w:rsid w:val="009560C0"/>
    <w:rsid w:val="009677B1"/>
    <w:rsid w:val="00971BDF"/>
    <w:rsid w:val="00973E41"/>
    <w:rsid w:val="0099344B"/>
    <w:rsid w:val="009B5C6A"/>
    <w:rsid w:val="00A026EF"/>
    <w:rsid w:val="00A25E0E"/>
    <w:rsid w:val="00A26E8A"/>
    <w:rsid w:val="00A412E8"/>
    <w:rsid w:val="00A61FF8"/>
    <w:rsid w:val="00A93C5F"/>
    <w:rsid w:val="00AE2D7F"/>
    <w:rsid w:val="00AE6643"/>
    <w:rsid w:val="00AF6955"/>
    <w:rsid w:val="00B36327"/>
    <w:rsid w:val="00B70489"/>
    <w:rsid w:val="00B76E6E"/>
    <w:rsid w:val="00B830B4"/>
    <w:rsid w:val="00BB6676"/>
    <w:rsid w:val="00BF20C7"/>
    <w:rsid w:val="00C34D6E"/>
    <w:rsid w:val="00C500CC"/>
    <w:rsid w:val="00C764FB"/>
    <w:rsid w:val="00C92313"/>
    <w:rsid w:val="00CD3A61"/>
    <w:rsid w:val="00DA0842"/>
    <w:rsid w:val="00DD16A7"/>
    <w:rsid w:val="00E11B90"/>
    <w:rsid w:val="00E4038A"/>
    <w:rsid w:val="00E44853"/>
    <w:rsid w:val="00E77C10"/>
    <w:rsid w:val="00E9073B"/>
    <w:rsid w:val="00E924A5"/>
    <w:rsid w:val="00ED55A5"/>
    <w:rsid w:val="00EE73E4"/>
    <w:rsid w:val="00EF43D8"/>
    <w:rsid w:val="00F637E0"/>
    <w:rsid w:val="00F72202"/>
    <w:rsid w:val="00F830D1"/>
    <w:rsid w:val="00FE3DBF"/>
    <w:rsid w:val="00FF0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722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5B1687"/>
    <w:pPr>
      <w:widowControl w:val="0"/>
      <w:autoSpaceDE w:val="0"/>
      <w:autoSpaceDN w:val="0"/>
      <w:spacing w:before="15" w:after="0" w:line="240" w:lineRule="auto"/>
      <w:ind w:left="20"/>
      <w:outlineLvl w:val="1"/>
    </w:pPr>
    <w:rPr>
      <w:rFonts w:ascii="Arial" w:eastAsia="Arial" w:hAnsi="Arial" w:cs="Arial"/>
      <w:sz w:val="40"/>
      <w:szCs w:val="40"/>
    </w:rPr>
  </w:style>
  <w:style w:type="paragraph" w:styleId="Heading3">
    <w:name w:val="heading 3"/>
    <w:basedOn w:val="Normal"/>
    <w:next w:val="Normal"/>
    <w:link w:val="Heading3Char"/>
    <w:uiPriority w:val="9"/>
    <w:semiHidden/>
    <w:unhideWhenUsed/>
    <w:qFormat/>
    <w:rsid w:val="00F7220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1"/>
    <w:qFormat/>
    <w:rsid w:val="005B1687"/>
    <w:pPr>
      <w:widowControl w:val="0"/>
      <w:autoSpaceDE w:val="0"/>
      <w:autoSpaceDN w:val="0"/>
      <w:spacing w:after="0" w:line="286" w:lineRule="exact"/>
      <w:ind w:left="100"/>
      <w:outlineLvl w:val="3"/>
    </w:pPr>
    <w:rPr>
      <w:rFonts w:ascii="Book Antiqua" w:eastAsia="Book Antiqua" w:hAnsi="Book Antiqua" w:cs="Book Antiqu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60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0C0"/>
    <w:rPr>
      <w:rFonts w:ascii="Tahoma" w:hAnsi="Tahoma" w:cs="Tahoma"/>
      <w:sz w:val="16"/>
      <w:szCs w:val="16"/>
    </w:rPr>
  </w:style>
  <w:style w:type="paragraph" w:styleId="NormalWeb">
    <w:name w:val="Normal (Web)"/>
    <w:basedOn w:val="Normal"/>
    <w:uiPriority w:val="99"/>
    <w:unhideWhenUsed/>
    <w:rsid w:val="009560C0"/>
    <w:pPr>
      <w:spacing w:before="100" w:beforeAutospacing="1" w:after="100" w:afterAutospacing="1" w:line="240" w:lineRule="auto"/>
    </w:pPr>
    <w:rPr>
      <w:rFonts w:ascii="Times New Roman" w:eastAsiaTheme="minorEastAsia" w:hAnsi="Times New Roman" w:cs="Times New Roman"/>
      <w:sz w:val="24"/>
      <w:szCs w:val="24"/>
    </w:rPr>
  </w:style>
  <w:style w:type="paragraph" w:styleId="TOC1">
    <w:name w:val="toc 1"/>
    <w:basedOn w:val="Normal"/>
    <w:uiPriority w:val="1"/>
    <w:qFormat/>
    <w:rsid w:val="00EF43D8"/>
    <w:pPr>
      <w:widowControl w:val="0"/>
      <w:autoSpaceDE w:val="0"/>
      <w:autoSpaceDN w:val="0"/>
      <w:spacing w:before="300" w:after="0" w:line="240" w:lineRule="auto"/>
      <w:ind w:left="102"/>
    </w:pPr>
    <w:rPr>
      <w:rFonts w:ascii="Arial" w:eastAsia="Arial" w:hAnsi="Arial" w:cs="Arial"/>
      <w:sz w:val="24"/>
      <w:szCs w:val="24"/>
    </w:rPr>
  </w:style>
  <w:style w:type="paragraph" w:styleId="TOC2">
    <w:name w:val="toc 2"/>
    <w:basedOn w:val="Normal"/>
    <w:uiPriority w:val="1"/>
    <w:qFormat/>
    <w:rsid w:val="00EF43D8"/>
    <w:pPr>
      <w:widowControl w:val="0"/>
      <w:autoSpaceDE w:val="0"/>
      <w:autoSpaceDN w:val="0"/>
      <w:spacing w:before="7" w:after="0" w:line="240" w:lineRule="auto"/>
      <w:ind w:left="822"/>
    </w:pPr>
    <w:rPr>
      <w:rFonts w:ascii="Arial" w:eastAsia="Arial" w:hAnsi="Arial" w:cs="Arial"/>
      <w:sz w:val="24"/>
      <w:szCs w:val="24"/>
    </w:rPr>
  </w:style>
  <w:style w:type="character" w:customStyle="1" w:styleId="Heading2Char">
    <w:name w:val="Heading 2 Char"/>
    <w:basedOn w:val="DefaultParagraphFont"/>
    <w:link w:val="Heading2"/>
    <w:uiPriority w:val="1"/>
    <w:rsid w:val="005B1687"/>
    <w:rPr>
      <w:rFonts w:ascii="Arial" w:eastAsia="Arial" w:hAnsi="Arial" w:cs="Arial"/>
      <w:sz w:val="40"/>
      <w:szCs w:val="40"/>
    </w:rPr>
  </w:style>
  <w:style w:type="character" w:customStyle="1" w:styleId="Heading4Char">
    <w:name w:val="Heading 4 Char"/>
    <w:basedOn w:val="DefaultParagraphFont"/>
    <w:link w:val="Heading4"/>
    <w:uiPriority w:val="1"/>
    <w:rsid w:val="005B1687"/>
    <w:rPr>
      <w:rFonts w:ascii="Book Antiqua" w:eastAsia="Book Antiqua" w:hAnsi="Book Antiqua" w:cs="Book Antiqua"/>
      <w:b/>
      <w:bCs/>
      <w:sz w:val="24"/>
      <w:szCs w:val="24"/>
    </w:rPr>
  </w:style>
  <w:style w:type="paragraph" w:styleId="BodyText">
    <w:name w:val="Body Text"/>
    <w:basedOn w:val="Normal"/>
    <w:link w:val="BodyTextChar"/>
    <w:uiPriority w:val="1"/>
    <w:qFormat/>
    <w:rsid w:val="005B1687"/>
    <w:pPr>
      <w:widowControl w:val="0"/>
      <w:autoSpaceDE w:val="0"/>
      <w:autoSpaceDN w:val="0"/>
      <w:spacing w:after="0" w:line="240" w:lineRule="auto"/>
    </w:pPr>
    <w:rPr>
      <w:rFonts w:ascii="Book Antiqua" w:eastAsia="Book Antiqua" w:hAnsi="Book Antiqua" w:cs="Book Antiqua"/>
      <w:sz w:val="24"/>
      <w:szCs w:val="24"/>
    </w:rPr>
  </w:style>
  <w:style w:type="character" w:customStyle="1" w:styleId="BodyTextChar">
    <w:name w:val="Body Text Char"/>
    <w:basedOn w:val="DefaultParagraphFont"/>
    <w:link w:val="BodyText"/>
    <w:uiPriority w:val="1"/>
    <w:rsid w:val="005B1687"/>
    <w:rPr>
      <w:rFonts w:ascii="Book Antiqua" w:eastAsia="Book Antiqua" w:hAnsi="Book Antiqua" w:cs="Book Antiqua"/>
      <w:sz w:val="24"/>
      <w:szCs w:val="24"/>
    </w:rPr>
  </w:style>
  <w:style w:type="paragraph" w:customStyle="1" w:styleId="TableParagraph">
    <w:name w:val="Table Paragraph"/>
    <w:basedOn w:val="Normal"/>
    <w:uiPriority w:val="1"/>
    <w:qFormat/>
    <w:rsid w:val="005B1687"/>
    <w:pPr>
      <w:widowControl w:val="0"/>
      <w:autoSpaceDE w:val="0"/>
      <w:autoSpaceDN w:val="0"/>
      <w:spacing w:after="0" w:line="240" w:lineRule="auto"/>
      <w:ind w:left="103"/>
    </w:pPr>
    <w:rPr>
      <w:rFonts w:ascii="Times New Roman" w:eastAsia="Times New Roman" w:hAnsi="Times New Roman" w:cs="Times New Roman"/>
    </w:rPr>
  </w:style>
  <w:style w:type="character" w:styleId="Strong">
    <w:name w:val="Strong"/>
    <w:basedOn w:val="DefaultParagraphFont"/>
    <w:uiPriority w:val="22"/>
    <w:qFormat/>
    <w:rsid w:val="006A1DBB"/>
    <w:rPr>
      <w:b/>
      <w:bCs/>
    </w:rPr>
  </w:style>
  <w:style w:type="character" w:styleId="Hyperlink">
    <w:name w:val="Hyperlink"/>
    <w:basedOn w:val="DefaultParagraphFont"/>
    <w:uiPriority w:val="99"/>
    <w:unhideWhenUsed/>
    <w:rsid w:val="006A1DBB"/>
    <w:rPr>
      <w:color w:val="0000FF" w:themeColor="hyperlink"/>
      <w:u w:val="single"/>
    </w:rPr>
  </w:style>
  <w:style w:type="paragraph" w:styleId="ListParagraph">
    <w:name w:val="List Paragraph"/>
    <w:basedOn w:val="Normal"/>
    <w:uiPriority w:val="34"/>
    <w:qFormat/>
    <w:rsid w:val="009B5C6A"/>
    <w:pPr>
      <w:ind w:left="720"/>
      <w:contextualSpacing/>
    </w:pPr>
  </w:style>
  <w:style w:type="character" w:customStyle="1" w:styleId="Heading1Char">
    <w:name w:val="Heading 1 Char"/>
    <w:basedOn w:val="DefaultParagraphFont"/>
    <w:link w:val="Heading1"/>
    <w:uiPriority w:val="9"/>
    <w:rsid w:val="00F72202"/>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F72202"/>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756BAF"/>
    <w:rPr>
      <w:color w:val="800080" w:themeColor="followedHyperlink"/>
      <w:u w:val="single"/>
    </w:rPr>
  </w:style>
  <w:style w:type="table" w:styleId="TableGrid">
    <w:name w:val="Table Grid"/>
    <w:basedOn w:val="TableNormal"/>
    <w:uiPriority w:val="59"/>
    <w:rsid w:val="00412F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b-employee-name1">
    <w:name w:val="pib-employee-name1"/>
    <w:basedOn w:val="DefaultParagraphFont"/>
    <w:rsid w:val="00347343"/>
    <w:rPr>
      <w:b/>
      <w:bCs/>
      <w:sz w:val="22"/>
      <w:szCs w:val="22"/>
    </w:rPr>
  </w:style>
  <w:style w:type="character" w:customStyle="1" w:styleId="fn">
    <w:name w:val="fn"/>
    <w:basedOn w:val="DefaultParagraphFont"/>
    <w:rsid w:val="00B36327"/>
  </w:style>
  <w:style w:type="character" w:customStyle="1" w:styleId="locality">
    <w:name w:val="locality"/>
    <w:basedOn w:val="DefaultParagraphFont"/>
    <w:rsid w:val="00B36327"/>
  </w:style>
  <w:style w:type="character" w:customStyle="1" w:styleId="region">
    <w:name w:val="region"/>
    <w:basedOn w:val="DefaultParagraphFont"/>
    <w:rsid w:val="00B36327"/>
  </w:style>
  <w:style w:type="character" w:customStyle="1" w:styleId="postal-code">
    <w:name w:val="postal-code"/>
    <w:basedOn w:val="DefaultParagraphFont"/>
    <w:rsid w:val="00B36327"/>
  </w:style>
  <w:style w:type="character" w:customStyle="1" w:styleId="course-credit-amount">
    <w:name w:val="course-credit-amount"/>
    <w:basedOn w:val="DefaultParagraphFont"/>
    <w:rsid w:val="001A0343"/>
  </w:style>
  <w:style w:type="character" w:styleId="Emphasis">
    <w:name w:val="Emphasis"/>
    <w:basedOn w:val="DefaultParagraphFont"/>
    <w:uiPriority w:val="20"/>
    <w:qFormat/>
    <w:rsid w:val="001A034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722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5B1687"/>
    <w:pPr>
      <w:widowControl w:val="0"/>
      <w:autoSpaceDE w:val="0"/>
      <w:autoSpaceDN w:val="0"/>
      <w:spacing w:before="15" w:after="0" w:line="240" w:lineRule="auto"/>
      <w:ind w:left="20"/>
      <w:outlineLvl w:val="1"/>
    </w:pPr>
    <w:rPr>
      <w:rFonts w:ascii="Arial" w:eastAsia="Arial" w:hAnsi="Arial" w:cs="Arial"/>
      <w:sz w:val="40"/>
      <w:szCs w:val="40"/>
    </w:rPr>
  </w:style>
  <w:style w:type="paragraph" w:styleId="Heading3">
    <w:name w:val="heading 3"/>
    <w:basedOn w:val="Normal"/>
    <w:next w:val="Normal"/>
    <w:link w:val="Heading3Char"/>
    <w:uiPriority w:val="9"/>
    <w:semiHidden/>
    <w:unhideWhenUsed/>
    <w:qFormat/>
    <w:rsid w:val="00F7220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1"/>
    <w:qFormat/>
    <w:rsid w:val="005B1687"/>
    <w:pPr>
      <w:widowControl w:val="0"/>
      <w:autoSpaceDE w:val="0"/>
      <w:autoSpaceDN w:val="0"/>
      <w:spacing w:after="0" w:line="286" w:lineRule="exact"/>
      <w:ind w:left="100"/>
      <w:outlineLvl w:val="3"/>
    </w:pPr>
    <w:rPr>
      <w:rFonts w:ascii="Book Antiqua" w:eastAsia="Book Antiqua" w:hAnsi="Book Antiqua" w:cs="Book Antiqu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60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0C0"/>
    <w:rPr>
      <w:rFonts w:ascii="Tahoma" w:hAnsi="Tahoma" w:cs="Tahoma"/>
      <w:sz w:val="16"/>
      <w:szCs w:val="16"/>
    </w:rPr>
  </w:style>
  <w:style w:type="paragraph" w:styleId="NormalWeb">
    <w:name w:val="Normal (Web)"/>
    <w:basedOn w:val="Normal"/>
    <w:uiPriority w:val="99"/>
    <w:unhideWhenUsed/>
    <w:rsid w:val="009560C0"/>
    <w:pPr>
      <w:spacing w:before="100" w:beforeAutospacing="1" w:after="100" w:afterAutospacing="1" w:line="240" w:lineRule="auto"/>
    </w:pPr>
    <w:rPr>
      <w:rFonts w:ascii="Times New Roman" w:eastAsiaTheme="minorEastAsia" w:hAnsi="Times New Roman" w:cs="Times New Roman"/>
      <w:sz w:val="24"/>
      <w:szCs w:val="24"/>
    </w:rPr>
  </w:style>
  <w:style w:type="paragraph" w:styleId="TOC1">
    <w:name w:val="toc 1"/>
    <w:basedOn w:val="Normal"/>
    <w:uiPriority w:val="1"/>
    <w:qFormat/>
    <w:rsid w:val="00EF43D8"/>
    <w:pPr>
      <w:widowControl w:val="0"/>
      <w:autoSpaceDE w:val="0"/>
      <w:autoSpaceDN w:val="0"/>
      <w:spacing w:before="300" w:after="0" w:line="240" w:lineRule="auto"/>
      <w:ind w:left="102"/>
    </w:pPr>
    <w:rPr>
      <w:rFonts w:ascii="Arial" w:eastAsia="Arial" w:hAnsi="Arial" w:cs="Arial"/>
      <w:sz w:val="24"/>
      <w:szCs w:val="24"/>
    </w:rPr>
  </w:style>
  <w:style w:type="paragraph" w:styleId="TOC2">
    <w:name w:val="toc 2"/>
    <w:basedOn w:val="Normal"/>
    <w:uiPriority w:val="1"/>
    <w:qFormat/>
    <w:rsid w:val="00EF43D8"/>
    <w:pPr>
      <w:widowControl w:val="0"/>
      <w:autoSpaceDE w:val="0"/>
      <w:autoSpaceDN w:val="0"/>
      <w:spacing w:before="7" w:after="0" w:line="240" w:lineRule="auto"/>
      <w:ind w:left="822"/>
    </w:pPr>
    <w:rPr>
      <w:rFonts w:ascii="Arial" w:eastAsia="Arial" w:hAnsi="Arial" w:cs="Arial"/>
      <w:sz w:val="24"/>
      <w:szCs w:val="24"/>
    </w:rPr>
  </w:style>
  <w:style w:type="character" w:customStyle="1" w:styleId="Heading2Char">
    <w:name w:val="Heading 2 Char"/>
    <w:basedOn w:val="DefaultParagraphFont"/>
    <w:link w:val="Heading2"/>
    <w:uiPriority w:val="1"/>
    <w:rsid w:val="005B1687"/>
    <w:rPr>
      <w:rFonts w:ascii="Arial" w:eastAsia="Arial" w:hAnsi="Arial" w:cs="Arial"/>
      <w:sz w:val="40"/>
      <w:szCs w:val="40"/>
    </w:rPr>
  </w:style>
  <w:style w:type="character" w:customStyle="1" w:styleId="Heading4Char">
    <w:name w:val="Heading 4 Char"/>
    <w:basedOn w:val="DefaultParagraphFont"/>
    <w:link w:val="Heading4"/>
    <w:uiPriority w:val="1"/>
    <w:rsid w:val="005B1687"/>
    <w:rPr>
      <w:rFonts w:ascii="Book Antiqua" w:eastAsia="Book Antiqua" w:hAnsi="Book Antiqua" w:cs="Book Antiqua"/>
      <w:b/>
      <w:bCs/>
      <w:sz w:val="24"/>
      <w:szCs w:val="24"/>
    </w:rPr>
  </w:style>
  <w:style w:type="paragraph" w:styleId="BodyText">
    <w:name w:val="Body Text"/>
    <w:basedOn w:val="Normal"/>
    <w:link w:val="BodyTextChar"/>
    <w:uiPriority w:val="1"/>
    <w:qFormat/>
    <w:rsid w:val="005B1687"/>
    <w:pPr>
      <w:widowControl w:val="0"/>
      <w:autoSpaceDE w:val="0"/>
      <w:autoSpaceDN w:val="0"/>
      <w:spacing w:after="0" w:line="240" w:lineRule="auto"/>
    </w:pPr>
    <w:rPr>
      <w:rFonts w:ascii="Book Antiqua" w:eastAsia="Book Antiqua" w:hAnsi="Book Antiqua" w:cs="Book Antiqua"/>
      <w:sz w:val="24"/>
      <w:szCs w:val="24"/>
    </w:rPr>
  </w:style>
  <w:style w:type="character" w:customStyle="1" w:styleId="BodyTextChar">
    <w:name w:val="Body Text Char"/>
    <w:basedOn w:val="DefaultParagraphFont"/>
    <w:link w:val="BodyText"/>
    <w:uiPriority w:val="1"/>
    <w:rsid w:val="005B1687"/>
    <w:rPr>
      <w:rFonts w:ascii="Book Antiqua" w:eastAsia="Book Antiqua" w:hAnsi="Book Antiqua" w:cs="Book Antiqua"/>
      <w:sz w:val="24"/>
      <w:szCs w:val="24"/>
    </w:rPr>
  </w:style>
  <w:style w:type="paragraph" w:customStyle="1" w:styleId="TableParagraph">
    <w:name w:val="Table Paragraph"/>
    <w:basedOn w:val="Normal"/>
    <w:uiPriority w:val="1"/>
    <w:qFormat/>
    <w:rsid w:val="005B1687"/>
    <w:pPr>
      <w:widowControl w:val="0"/>
      <w:autoSpaceDE w:val="0"/>
      <w:autoSpaceDN w:val="0"/>
      <w:spacing w:after="0" w:line="240" w:lineRule="auto"/>
      <w:ind w:left="103"/>
    </w:pPr>
    <w:rPr>
      <w:rFonts w:ascii="Times New Roman" w:eastAsia="Times New Roman" w:hAnsi="Times New Roman" w:cs="Times New Roman"/>
    </w:rPr>
  </w:style>
  <w:style w:type="character" w:styleId="Strong">
    <w:name w:val="Strong"/>
    <w:basedOn w:val="DefaultParagraphFont"/>
    <w:uiPriority w:val="22"/>
    <w:qFormat/>
    <w:rsid w:val="006A1DBB"/>
    <w:rPr>
      <w:b/>
      <w:bCs/>
    </w:rPr>
  </w:style>
  <w:style w:type="character" w:styleId="Hyperlink">
    <w:name w:val="Hyperlink"/>
    <w:basedOn w:val="DefaultParagraphFont"/>
    <w:uiPriority w:val="99"/>
    <w:unhideWhenUsed/>
    <w:rsid w:val="006A1DBB"/>
    <w:rPr>
      <w:color w:val="0000FF" w:themeColor="hyperlink"/>
      <w:u w:val="single"/>
    </w:rPr>
  </w:style>
  <w:style w:type="paragraph" w:styleId="ListParagraph">
    <w:name w:val="List Paragraph"/>
    <w:basedOn w:val="Normal"/>
    <w:uiPriority w:val="34"/>
    <w:qFormat/>
    <w:rsid w:val="009B5C6A"/>
    <w:pPr>
      <w:ind w:left="720"/>
      <w:contextualSpacing/>
    </w:pPr>
  </w:style>
  <w:style w:type="character" w:customStyle="1" w:styleId="Heading1Char">
    <w:name w:val="Heading 1 Char"/>
    <w:basedOn w:val="DefaultParagraphFont"/>
    <w:link w:val="Heading1"/>
    <w:uiPriority w:val="9"/>
    <w:rsid w:val="00F72202"/>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F72202"/>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756BAF"/>
    <w:rPr>
      <w:color w:val="800080" w:themeColor="followedHyperlink"/>
      <w:u w:val="single"/>
    </w:rPr>
  </w:style>
  <w:style w:type="table" w:styleId="TableGrid">
    <w:name w:val="Table Grid"/>
    <w:basedOn w:val="TableNormal"/>
    <w:uiPriority w:val="59"/>
    <w:rsid w:val="00412F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b-employee-name1">
    <w:name w:val="pib-employee-name1"/>
    <w:basedOn w:val="DefaultParagraphFont"/>
    <w:rsid w:val="00347343"/>
    <w:rPr>
      <w:b/>
      <w:bCs/>
      <w:sz w:val="22"/>
      <w:szCs w:val="22"/>
    </w:rPr>
  </w:style>
  <w:style w:type="character" w:customStyle="1" w:styleId="fn">
    <w:name w:val="fn"/>
    <w:basedOn w:val="DefaultParagraphFont"/>
    <w:rsid w:val="00B36327"/>
  </w:style>
  <w:style w:type="character" w:customStyle="1" w:styleId="locality">
    <w:name w:val="locality"/>
    <w:basedOn w:val="DefaultParagraphFont"/>
    <w:rsid w:val="00B36327"/>
  </w:style>
  <w:style w:type="character" w:customStyle="1" w:styleId="region">
    <w:name w:val="region"/>
    <w:basedOn w:val="DefaultParagraphFont"/>
    <w:rsid w:val="00B36327"/>
  </w:style>
  <w:style w:type="character" w:customStyle="1" w:styleId="postal-code">
    <w:name w:val="postal-code"/>
    <w:basedOn w:val="DefaultParagraphFont"/>
    <w:rsid w:val="00B36327"/>
  </w:style>
  <w:style w:type="character" w:customStyle="1" w:styleId="course-credit-amount">
    <w:name w:val="course-credit-amount"/>
    <w:basedOn w:val="DefaultParagraphFont"/>
    <w:rsid w:val="001A0343"/>
  </w:style>
  <w:style w:type="character" w:styleId="Emphasis">
    <w:name w:val="Emphasis"/>
    <w:basedOn w:val="DefaultParagraphFont"/>
    <w:uiPriority w:val="20"/>
    <w:qFormat/>
    <w:rsid w:val="001A034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263280">
      <w:bodyDiv w:val="1"/>
      <w:marLeft w:val="0"/>
      <w:marRight w:val="0"/>
      <w:marTop w:val="0"/>
      <w:marBottom w:val="0"/>
      <w:divBdr>
        <w:top w:val="none" w:sz="0" w:space="0" w:color="auto"/>
        <w:left w:val="none" w:sz="0" w:space="0" w:color="auto"/>
        <w:bottom w:val="none" w:sz="0" w:space="0" w:color="auto"/>
        <w:right w:val="none" w:sz="0" w:space="0" w:color="auto"/>
      </w:divBdr>
      <w:divsChild>
        <w:div w:id="1096369413">
          <w:marLeft w:val="0"/>
          <w:marRight w:val="0"/>
          <w:marTop w:val="0"/>
          <w:marBottom w:val="0"/>
          <w:divBdr>
            <w:top w:val="none" w:sz="0" w:space="0" w:color="auto"/>
            <w:left w:val="none" w:sz="0" w:space="0" w:color="auto"/>
            <w:bottom w:val="none" w:sz="0" w:space="0" w:color="auto"/>
            <w:right w:val="none" w:sz="0" w:space="0" w:color="auto"/>
          </w:divBdr>
        </w:div>
        <w:div w:id="2026206087">
          <w:marLeft w:val="0"/>
          <w:marRight w:val="0"/>
          <w:marTop w:val="0"/>
          <w:marBottom w:val="0"/>
          <w:divBdr>
            <w:top w:val="none" w:sz="0" w:space="0" w:color="auto"/>
            <w:left w:val="none" w:sz="0" w:space="0" w:color="auto"/>
            <w:bottom w:val="none" w:sz="0" w:space="0" w:color="auto"/>
            <w:right w:val="none" w:sz="0" w:space="0" w:color="auto"/>
          </w:divBdr>
        </w:div>
      </w:divsChild>
    </w:div>
    <w:div w:id="957101833">
      <w:bodyDiv w:val="1"/>
      <w:marLeft w:val="0"/>
      <w:marRight w:val="0"/>
      <w:marTop w:val="0"/>
      <w:marBottom w:val="0"/>
      <w:divBdr>
        <w:top w:val="none" w:sz="0" w:space="0" w:color="auto"/>
        <w:left w:val="none" w:sz="0" w:space="0" w:color="auto"/>
        <w:bottom w:val="none" w:sz="0" w:space="0" w:color="auto"/>
        <w:right w:val="none" w:sz="0" w:space="0" w:color="auto"/>
      </w:divBdr>
    </w:div>
    <w:div w:id="1021249252">
      <w:bodyDiv w:val="1"/>
      <w:marLeft w:val="0"/>
      <w:marRight w:val="0"/>
      <w:marTop w:val="0"/>
      <w:marBottom w:val="0"/>
      <w:divBdr>
        <w:top w:val="none" w:sz="0" w:space="0" w:color="auto"/>
        <w:left w:val="none" w:sz="0" w:space="0" w:color="auto"/>
        <w:bottom w:val="none" w:sz="0" w:space="0" w:color="auto"/>
        <w:right w:val="none" w:sz="0" w:space="0" w:color="auto"/>
      </w:divBdr>
      <w:divsChild>
        <w:div w:id="1868789155">
          <w:marLeft w:val="0"/>
          <w:marRight w:val="0"/>
          <w:marTop w:val="0"/>
          <w:marBottom w:val="0"/>
          <w:divBdr>
            <w:top w:val="none" w:sz="0" w:space="0" w:color="auto"/>
            <w:left w:val="none" w:sz="0" w:space="0" w:color="auto"/>
            <w:bottom w:val="none" w:sz="0" w:space="0" w:color="auto"/>
            <w:right w:val="none" w:sz="0" w:space="0" w:color="auto"/>
          </w:divBdr>
        </w:div>
        <w:div w:id="122160056">
          <w:marLeft w:val="0"/>
          <w:marRight w:val="0"/>
          <w:marTop w:val="0"/>
          <w:marBottom w:val="0"/>
          <w:divBdr>
            <w:top w:val="none" w:sz="0" w:space="0" w:color="auto"/>
            <w:left w:val="none" w:sz="0" w:space="0" w:color="auto"/>
            <w:bottom w:val="none" w:sz="0" w:space="0" w:color="auto"/>
            <w:right w:val="none" w:sz="0" w:space="0" w:color="auto"/>
          </w:divBdr>
        </w:div>
      </w:divsChild>
    </w:div>
    <w:div w:id="1210727232">
      <w:bodyDiv w:val="1"/>
      <w:marLeft w:val="0"/>
      <w:marRight w:val="0"/>
      <w:marTop w:val="0"/>
      <w:marBottom w:val="0"/>
      <w:divBdr>
        <w:top w:val="none" w:sz="0" w:space="0" w:color="auto"/>
        <w:left w:val="none" w:sz="0" w:space="0" w:color="auto"/>
        <w:bottom w:val="none" w:sz="0" w:space="0" w:color="auto"/>
        <w:right w:val="none" w:sz="0" w:space="0" w:color="auto"/>
      </w:divBdr>
    </w:div>
    <w:div w:id="1241793395">
      <w:bodyDiv w:val="1"/>
      <w:marLeft w:val="0"/>
      <w:marRight w:val="0"/>
      <w:marTop w:val="0"/>
      <w:marBottom w:val="0"/>
      <w:divBdr>
        <w:top w:val="none" w:sz="0" w:space="0" w:color="auto"/>
        <w:left w:val="none" w:sz="0" w:space="0" w:color="auto"/>
        <w:bottom w:val="none" w:sz="0" w:space="0" w:color="auto"/>
        <w:right w:val="none" w:sz="0" w:space="0" w:color="auto"/>
      </w:divBdr>
    </w:div>
    <w:div w:id="1421020623">
      <w:bodyDiv w:val="1"/>
      <w:marLeft w:val="0"/>
      <w:marRight w:val="0"/>
      <w:marTop w:val="0"/>
      <w:marBottom w:val="0"/>
      <w:divBdr>
        <w:top w:val="none" w:sz="0" w:space="0" w:color="auto"/>
        <w:left w:val="none" w:sz="0" w:space="0" w:color="auto"/>
        <w:bottom w:val="none" w:sz="0" w:space="0" w:color="auto"/>
        <w:right w:val="none" w:sz="0" w:space="0" w:color="auto"/>
      </w:divBdr>
    </w:div>
    <w:div w:id="1495298721">
      <w:bodyDiv w:val="1"/>
      <w:marLeft w:val="0"/>
      <w:marRight w:val="0"/>
      <w:marTop w:val="0"/>
      <w:marBottom w:val="0"/>
      <w:divBdr>
        <w:top w:val="none" w:sz="0" w:space="0" w:color="auto"/>
        <w:left w:val="none" w:sz="0" w:space="0" w:color="auto"/>
        <w:bottom w:val="none" w:sz="0" w:space="0" w:color="auto"/>
        <w:right w:val="none" w:sz="0" w:space="0" w:color="auto"/>
      </w:divBdr>
    </w:div>
    <w:div w:id="1707482721">
      <w:bodyDiv w:val="1"/>
      <w:marLeft w:val="0"/>
      <w:marRight w:val="0"/>
      <w:marTop w:val="0"/>
      <w:marBottom w:val="0"/>
      <w:divBdr>
        <w:top w:val="none" w:sz="0" w:space="0" w:color="auto"/>
        <w:left w:val="none" w:sz="0" w:space="0" w:color="auto"/>
        <w:bottom w:val="none" w:sz="0" w:space="0" w:color="auto"/>
        <w:right w:val="none" w:sz="0" w:space="0" w:color="auto"/>
      </w:divBdr>
    </w:div>
    <w:div w:id="1817650581">
      <w:bodyDiv w:val="1"/>
      <w:marLeft w:val="0"/>
      <w:marRight w:val="0"/>
      <w:marTop w:val="0"/>
      <w:marBottom w:val="0"/>
      <w:divBdr>
        <w:top w:val="none" w:sz="0" w:space="0" w:color="auto"/>
        <w:left w:val="none" w:sz="0" w:space="0" w:color="auto"/>
        <w:bottom w:val="none" w:sz="0" w:space="0" w:color="auto"/>
        <w:right w:val="none" w:sz="0" w:space="0" w:color="auto"/>
      </w:divBdr>
    </w:div>
    <w:div w:id="1934625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mailto:Fuqua.kathy@mayo.ed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Meyer.vicki@mayo.edu" TargetMode="External"/><Relationship Id="rId5" Type="http://schemas.openxmlformats.org/officeDocument/2006/relationships/webSettings" Target="webSettings.xml"/><Relationship Id="rId15" Type="http://schemas.openxmlformats.org/officeDocument/2006/relationships/hyperlink" Target="https://aws.passkey.com/gt/216121524?gtid=dd866fa4c92679541aeca06e7e1bfc1" TargetMode="External"/><Relationship Id="rId10" Type="http://schemas.openxmlformats.org/officeDocument/2006/relationships/hyperlink" Target="https://ce.mayo.edu/nppahospital2018" TargetMode="External"/><Relationship Id="rId4" Type="http://schemas.openxmlformats.org/officeDocument/2006/relationships/settings" Target="settings.xml"/><Relationship Id="rId9" Type="http://schemas.openxmlformats.org/officeDocument/2006/relationships/hyperlink" Target="https://missionbay.regency.hyatt.com/en/hotel/home.html" TargetMode="External"/><Relationship Id="rId14" Type="http://schemas.openxmlformats.org/officeDocument/2006/relationships/oleObject" Target="file:///\\mfad.mfroot.org\rchdept\Edu\MSCME\COURSES\2018\HospitalMedicineNPPA-18R05125\CommercialSupport\Sponsorship\Exhibitor%20Spa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1921</TotalTime>
  <Pages>11</Pages>
  <Words>2248</Words>
  <Characters>12816</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Mayo Clinic</Company>
  <LinksUpToDate>false</LinksUpToDate>
  <CharactersWithSpaces>15034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 R Meyer</dc:creator>
  <cp:lastModifiedBy>Kathy A Fuqua</cp:lastModifiedBy>
  <cp:revision>8</cp:revision>
  <dcterms:created xsi:type="dcterms:W3CDTF">2018-01-21T04:01:00Z</dcterms:created>
  <dcterms:modified xsi:type="dcterms:W3CDTF">2018-01-23T18:56:00Z</dcterms:modified>
</cp:coreProperties>
</file>