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1389"/>
        <w:gridCol w:w="1593"/>
        <w:gridCol w:w="5555"/>
      </w:tblGrid>
      <w:tr w:rsidR="00A94095" w:rsidRPr="00D06C3B" w14:paraId="5EEF4684" w14:textId="77777777" w:rsidTr="00A94095">
        <w:trPr>
          <w:trHeight w:val="710"/>
        </w:trPr>
        <w:tc>
          <w:tcPr>
            <w:tcW w:w="8537" w:type="dxa"/>
            <w:gridSpan w:val="3"/>
            <w:noWrap/>
            <w:vAlign w:val="center"/>
            <w:hideMark/>
          </w:tcPr>
          <w:p w14:paraId="2B7A34DA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30th Annual Clinical Reviews and Primary Care Update</w:t>
            </w:r>
          </w:p>
        </w:tc>
      </w:tr>
      <w:tr w:rsidR="00A94095" w:rsidRPr="00D06C3B" w14:paraId="07D3A855" w14:textId="77777777" w:rsidTr="00A94095">
        <w:trPr>
          <w:trHeight w:val="431"/>
        </w:trPr>
        <w:tc>
          <w:tcPr>
            <w:tcW w:w="8537" w:type="dxa"/>
            <w:gridSpan w:val="3"/>
            <w:noWrap/>
            <w:vAlign w:val="center"/>
            <w:hideMark/>
          </w:tcPr>
          <w:p w14:paraId="1C711C15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Amelia Island, FL </w:t>
            </w:r>
          </w:p>
        </w:tc>
      </w:tr>
      <w:tr w:rsidR="00A94095" w:rsidRPr="00D06C3B" w14:paraId="621D8498" w14:textId="77777777" w:rsidTr="00A94095">
        <w:trPr>
          <w:trHeight w:val="360"/>
        </w:trPr>
        <w:tc>
          <w:tcPr>
            <w:tcW w:w="8537" w:type="dxa"/>
            <w:gridSpan w:val="3"/>
            <w:noWrap/>
            <w:vAlign w:val="center"/>
            <w:hideMark/>
          </w:tcPr>
          <w:p w14:paraId="5DED83D1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June 24 - June 28, 2024</w:t>
            </w:r>
          </w:p>
        </w:tc>
      </w:tr>
      <w:tr w:rsidR="00A94095" w:rsidRPr="00D06C3B" w14:paraId="411C05B8" w14:textId="77777777" w:rsidTr="00A94095">
        <w:trPr>
          <w:trHeight w:val="360"/>
        </w:trPr>
        <w:tc>
          <w:tcPr>
            <w:tcW w:w="8537" w:type="dxa"/>
            <w:gridSpan w:val="3"/>
            <w:noWrap/>
            <w:vAlign w:val="center"/>
            <w:hideMark/>
          </w:tcPr>
          <w:p w14:paraId="21749C8E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Presentations Eastern Time</w:t>
            </w:r>
          </w:p>
        </w:tc>
      </w:tr>
      <w:tr w:rsidR="00A94095" w:rsidRPr="00D06C3B" w14:paraId="41660A4D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6B14312B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noWrap/>
            <w:vAlign w:val="center"/>
            <w:hideMark/>
          </w:tcPr>
          <w:p w14:paraId="00AF29D9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vAlign w:val="center"/>
            <w:hideMark/>
          </w:tcPr>
          <w:p w14:paraId="5AE51A9C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095" w:rsidRPr="00D06C3B" w14:paraId="0943DDDD" w14:textId="77777777" w:rsidTr="00A94095">
        <w:trPr>
          <w:trHeight w:val="430"/>
        </w:trPr>
        <w:tc>
          <w:tcPr>
            <w:tcW w:w="2982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02A60B10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3703052F" w14:textId="77777777" w:rsidR="00A94095" w:rsidRPr="00D06C3B" w:rsidRDefault="00A940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Monday, June 24, 2024</w:t>
            </w:r>
          </w:p>
        </w:tc>
      </w:tr>
      <w:tr w:rsidR="00A94095" w:rsidRPr="00D06C3B" w14:paraId="154C5162" w14:textId="77777777" w:rsidTr="00A94095">
        <w:trPr>
          <w:trHeight w:val="278"/>
        </w:trPr>
        <w:tc>
          <w:tcPr>
            <w:tcW w:w="1389" w:type="dxa"/>
            <w:noWrap/>
            <w:vAlign w:val="center"/>
          </w:tcPr>
          <w:p w14:paraId="19EF51FE" w14:textId="6C68155E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0D293180" w14:textId="35267C48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005CC622" w14:textId="76F14FCB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 – Test </w:t>
            </w:r>
          </w:p>
        </w:tc>
      </w:tr>
      <w:tr w:rsidR="00A94095" w:rsidRPr="00D06C3B" w14:paraId="6135271E" w14:textId="77777777" w:rsidTr="00A94095">
        <w:trPr>
          <w:trHeight w:val="440"/>
        </w:trPr>
        <w:tc>
          <w:tcPr>
            <w:tcW w:w="1389" w:type="dxa"/>
            <w:noWrap/>
            <w:vAlign w:val="center"/>
          </w:tcPr>
          <w:p w14:paraId="37E5D891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07B2057A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388C1C8" w14:textId="11734FFE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CARDIOLOGY</w:t>
            </w:r>
          </w:p>
        </w:tc>
      </w:tr>
      <w:tr w:rsidR="00A94095" w:rsidRPr="00D06C3B" w14:paraId="5C3B7F33" w14:textId="77777777" w:rsidTr="00A94095">
        <w:trPr>
          <w:trHeight w:val="602"/>
        </w:trPr>
        <w:tc>
          <w:tcPr>
            <w:tcW w:w="1389" w:type="dxa"/>
            <w:noWrap/>
            <w:vAlign w:val="center"/>
            <w:hideMark/>
          </w:tcPr>
          <w:p w14:paraId="786E109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317F8F8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  <w:hideMark/>
          </w:tcPr>
          <w:p w14:paraId="05B309A4" w14:textId="38961BE3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Cases of Heart Failure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2196" w:rsidRPr="00BD4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Pragnesh P. Parikh, M.D.</w:t>
            </w:r>
          </w:p>
        </w:tc>
      </w:tr>
      <w:tr w:rsidR="00A94095" w:rsidRPr="00D06C3B" w14:paraId="75E3A275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718BAC8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  <w:hideMark/>
          </w:tcPr>
          <w:p w14:paraId="1666B18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  <w:hideMark/>
          </w:tcPr>
          <w:p w14:paraId="7CB64775" w14:textId="144F9A83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ACS Update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2196" w:rsidRPr="00BD4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Pragnesh P. Parikh, M.D.</w:t>
            </w:r>
          </w:p>
        </w:tc>
      </w:tr>
      <w:tr w:rsidR="00A94095" w:rsidRPr="00D06C3B" w14:paraId="2F630C89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38DC621C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79AC8C8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6B983EBB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Heart Disease in Women Update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Demilade A. </w:t>
            </w:r>
            <w:proofErr w:type="spellStart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Adedinsewo</w:t>
            </w:r>
            <w:proofErr w:type="spellEnd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M.B., Ch.B.</w:t>
            </w:r>
          </w:p>
        </w:tc>
      </w:tr>
      <w:tr w:rsidR="00A94095" w:rsidRPr="00D06C3B" w14:paraId="16EB4444" w14:textId="77777777" w:rsidTr="00A94095">
        <w:trPr>
          <w:trHeight w:val="512"/>
        </w:trPr>
        <w:tc>
          <w:tcPr>
            <w:tcW w:w="1389" w:type="dxa"/>
            <w:noWrap/>
            <w:vAlign w:val="center"/>
            <w:hideMark/>
          </w:tcPr>
          <w:p w14:paraId="05E4B65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323407E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111F78F8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How to use the ASCVD Risk Score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Demilade A. </w:t>
            </w:r>
            <w:proofErr w:type="spellStart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Adedinsewo</w:t>
            </w:r>
            <w:proofErr w:type="spellEnd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M.B., Ch.B.</w:t>
            </w:r>
          </w:p>
        </w:tc>
      </w:tr>
      <w:tr w:rsidR="00A94095" w:rsidRPr="00D06C3B" w14:paraId="66760C9D" w14:textId="77777777" w:rsidTr="00A94095">
        <w:trPr>
          <w:trHeight w:val="377"/>
        </w:trPr>
        <w:tc>
          <w:tcPr>
            <w:tcW w:w="1389" w:type="dxa"/>
            <w:noWrap/>
            <w:vAlign w:val="center"/>
          </w:tcPr>
          <w:p w14:paraId="0655CF85" w14:textId="73A6EF19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</w:tcPr>
          <w:p w14:paraId="2506E102" w14:textId="4C422112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</w:tcPr>
          <w:p w14:paraId="13F2CC57" w14:textId="60B89C9D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674FB2A3" w14:textId="77777777" w:rsidTr="00A94095">
        <w:trPr>
          <w:trHeight w:val="386"/>
        </w:trPr>
        <w:tc>
          <w:tcPr>
            <w:tcW w:w="1389" w:type="dxa"/>
            <w:noWrap/>
            <w:vAlign w:val="center"/>
          </w:tcPr>
          <w:p w14:paraId="35FCA172" w14:textId="47FC4635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</w:tcPr>
          <w:p w14:paraId="37CA5B2C" w14:textId="3ADA0B24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</w:tcPr>
          <w:p w14:paraId="691868C5" w14:textId="3D2ACF43" w:rsidR="00A94095" w:rsidRDefault="0054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  <w:r w:rsidR="00A9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79E8A13B" w14:textId="77777777" w:rsidTr="00A94095">
        <w:trPr>
          <w:trHeight w:val="458"/>
        </w:trPr>
        <w:tc>
          <w:tcPr>
            <w:tcW w:w="1389" w:type="dxa"/>
            <w:noWrap/>
            <w:vAlign w:val="center"/>
          </w:tcPr>
          <w:p w14:paraId="0C88648A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785CAE3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2C54E9E" w14:textId="42FDDFEE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</w:t>
            </w:r>
          </w:p>
        </w:tc>
      </w:tr>
      <w:tr w:rsidR="00A94095" w:rsidRPr="00D06C3B" w14:paraId="44EC5F24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2C1711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121BF6B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5555" w:type="dxa"/>
            <w:vAlign w:val="center"/>
            <w:hideMark/>
          </w:tcPr>
          <w:p w14:paraId="55D58EC5" w14:textId="6D75B9AD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Maria L. Yataco,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4DF13943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3B0ACBC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283994F9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  <w:hideMark/>
          </w:tcPr>
          <w:p w14:paraId="4414E6F4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Autoimmune Hepatitis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Maria L. Yataco,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01D1D28D" w14:textId="77777777" w:rsidTr="00A94095">
        <w:trPr>
          <w:trHeight w:val="98"/>
        </w:trPr>
        <w:tc>
          <w:tcPr>
            <w:tcW w:w="1389" w:type="dxa"/>
            <w:noWrap/>
            <w:vAlign w:val="center"/>
            <w:hideMark/>
          </w:tcPr>
          <w:p w14:paraId="3A2E8F4A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273BDC75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3E852E6D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Assessment of Colitis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G. Al Hashash, M.D., M.S.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86ADDB0" w14:textId="77777777" w:rsidTr="00A94095">
        <w:trPr>
          <w:trHeight w:val="89"/>
        </w:trPr>
        <w:tc>
          <w:tcPr>
            <w:tcW w:w="1389" w:type="dxa"/>
            <w:noWrap/>
            <w:vAlign w:val="center"/>
            <w:hideMark/>
          </w:tcPr>
          <w:p w14:paraId="69870CF0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7D084959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41F2DD55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Functional Bowel Disorder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G. Al Hashash, M.D., M.S.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E9FED28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0FAA3AAC" w14:textId="1F2DCFAC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</w:tcPr>
          <w:p w14:paraId="10998E10" w14:textId="72ED2046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PM</w:t>
            </w:r>
          </w:p>
        </w:tc>
        <w:tc>
          <w:tcPr>
            <w:tcW w:w="5555" w:type="dxa"/>
            <w:vAlign w:val="center"/>
          </w:tcPr>
          <w:p w14:paraId="6DEBAA6A" w14:textId="1C17B6F8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Test </w:t>
            </w:r>
          </w:p>
        </w:tc>
      </w:tr>
      <w:tr w:rsidR="00A94095" w:rsidRPr="00D06C3B" w14:paraId="5B1DF39E" w14:textId="77777777" w:rsidTr="00A94095">
        <w:trPr>
          <w:trHeight w:val="386"/>
        </w:trPr>
        <w:tc>
          <w:tcPr>
            <w:tcW w:w="1389" w:type="dxa"/>
            <w:noWrap/>
            <w:vAlign w:val="center"/>
          </w:tcPr>
          <w:p w14:paraId="57F95F80" w14:textId="17CEE747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</w:tcPr>
          <w:p w14:paraId="14D193F5" w14:textId="2B18B81C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</w:tcPr>
          <w:p w14:paraId="4725EB68" w14:textId="156DA2CA" w:rsidR="00A94095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7AC6D2AE" w14:textId="77777777" w:rsidTr="00A94095">
        <w:trPr>
          <w:trHeight w:val="386"/>
        </w:trPr>
        <w:tc>
          <w:tcPr>
            <w:tcW w:w="1389" w:type="dxa"/>
            <w:noWrap/>
            <w:vAlign w:val="center"/>
            <w:hideMark/>
          </w:tcPr>
          <w:p w14:paraId="63BF830D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  <w:hideMark/>
          </w:tcPr>
          <w:p w14:paraId="45136583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  <w:hideMark/>
          </w:tcPr>
          <w:p w14:paraId="142A19A0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Lunch on Your Own</w:t>
            </w:r>
          </w:p>
        </w:tc>
      </w:tr>
      <w:tr w:rsidR="00A94095" w:rsidRPr="00D06C3B" w14:paraId="450988EF" w14:textId="77777777" w:rsidTr="00A94095">
        <w:trPr>
          <w:trHeight w:val="458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14:paraId="388D66DB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  <w:hideMark/>
          </w:tcPr>
          <w:p w14:paraId="23AFACF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shd w:val="clear" w:color="auto" w:fill="BFBFBF" w:themeFill="background1" w:themeFillShade="BF"/>
            <w:vAlign w:val="center"/>
            <w:hideMark/>
          </w:tcPr>
          <w:p w14:paraId="072EFACD" w14:textId="77777777" w:rsidR="00A94095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24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Care of Children</w:t>
            </w:r>
          </w:p>
          <w:p w14:paraId="258B2532" w14:textId="74E7A9B3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F50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(General </w:t>
            </w:r>
            <w:proofErr w:type="gramStart"/>
            <w:r w:rsidRPr="00CF509F">
              <w:rPr>
                <w:rFonts w:ascii="Times New Roman" w:hAnsi="Times New Roman" w:cs="Times New Roman"/>
                <w:caps/>
                <w:sz w:val="16"/>
                <w:szCs w:val="16"/>
              </w:rPr>
              <w:t>Session</w:t>
            </w:r>
            <w:r w:rsidRPr="00CF509F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N</w:t>
            </w:r>
            <w:proofErr w:type="gramEnd"/>
          </w:p>
        </w:tc>
      </w:tr>
      <w:tr w:rsidR="00A94095" w:rsidRPr="00D06C3B" w14:paraId="26356B23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19D70DB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6A361DF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  <w:hideMark/>
          </w:tcPr>
          <w:p w14:paraId="39286991" w14:textId="5CB89543" w:rsidR="00A94095" w:rsidRPr="00D06C3B" w:rsidRDefault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A0">
              <w:rPr>
                <w:rFonts w:ascii="Times New Roman" w:hAnsi="Times New Roman" w:cs="Times New Roman"/>
                <w:sz w:val="20"/>
                <w:szCs w:val="20"/>
              </w:rPr>
              <w:t>Common Rashes in Children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4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Stephen M. McMullan, M.D.</w:t>
            </w:r>
          </w:p>
        </w:tc>
      </w:tr>
      <w:tr w:rsidR="00A94095" w:rsidRPr="00D06C3B" w14:paraId="675AAA4E" w14:textId="77777777" w:rsidTr="00A94095">
        <w:trPr>
          <w:trHeight w:val="323"/>
        </w:trPr>
        <w:tc>
          <w:tcPr>
            <w:tcW w:w="1389" w:type="dxa"/>
            <w:noWrap/>
            <w:vAlign w:val="center"/>
            <w:hideMark/>
          </w:tcPr>
          <w:p w14:paraId="6A5BD48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5FF670A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  <w:hideMark/>
          </w:tcPr>
          <w:p w14:paraId="6C4754ED" w14:textId="77777777" w:rsidR="00912196" w:rsidRPr="00D63BBA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BA">
              <w:rPr>
                <w:rFonts w:ascii="Times New Roman" w:hAnsi="Times New Roman" w:cs="Times New Roman"/>
                <w:sz w:val="20"/>
                <w:szCs w:val="20"/>
              </w:rPr>
              <w:t>Common Cases in Pediatric Ambulatory Care Clinic</w:t>
            </w:r>
          </w:p>
          <w:p w14:paraId="0C4C966E" w14:textId="0791F6FF" w:rsidR="00A94095" w:rsidRPr="00D06C3B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Akilah J. Pope, M.D.</w:t>
            </w:r>
          </w:p>
        </w:tc>
      </w:tr>
      <w:tr w:rsidR="00A94095" w:rsidRPr="00D06C3B" w14:paraId="0971FF47" w14:textId="77777777" w:rsidTr="00A94095">
        <w:trPr>
          <w:trHeight w:val="323"/>
        </w:trPr>
        <w:tc>
          <w:tcPr>
            <w:tcW w:w="1389" w:type="dxa"/>
            <w:noWrap/>
            <w:vAlign w:val="center"/>
          </w:tcPr>
          <w:p w14:paraId="58FCABEB" w14:textId="357FEBA4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noWrap/>
            <w:vAlign w:val="center"/>
          </w:tcPr>
          <w:p w14:paraId="705C3D18" w14:textId="55C12838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</w:tcPr>
          <w:p w14:paraId="1DA0C30C" w14:textId="3201E39E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1370F0C0" w14:textId="77777777" w:rsidTr="00A94095">
        <w:trPr>
          <w:trHeight w:val="134"/>
        </w:trPr>
        <w:tc>
          <w:tcPr>
            <w:tcW w:w="1389" w:type="dxa"/>
            <w:noWrap/>
            <w:vAlign w:val="center"/>
            <w:hideMark/>
          </w:tcPr>
          <w:p w14:paraId="43FC403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3F382DB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693E6DA4" w14:textId="038D6821" w:rsidR="00A94095" w:rsidRPr="00D06C3B" w:rsidRDefault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Pediatric Obesity Update</w:t>
            </w:r>
            <w:r w:rsidR="00A94095"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95"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94095"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Richard O. White, M.D.</w:t>
            </w:r>
          </w:p>
        </w:tc>
      </w:tr>
      <w:tr w:rsidR="00A94095" w:rsidRPr="00D06C3B" w14:paraId="34A4B51E" w14:textId="77777777" w:rsidTr="00A94095">
        <w:trPr>
          <w:trHeight w:val="395"/>
        </w:trPr>
        <w:tc>
          <w:tcPr>
            <w:tcW w:w="1389" w:type="dxa"/>
            <w:noWrap/>
            <w:vAlign w:val="center"/>
            <w:hideMark/>
          </w:tcPr>
          <w:p w14:paraId="6ED0B1C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574098F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  <w:hideMark/>
          </w:tcPr>
          <w:p w14:paraId="643A64F2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Parenteral Vaccine Hesitancy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Therese F. Anderson,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4A4C3C5" w14:textId="77777777" w:rsidTr="00A94095">
        <w:trPr>
          <w:trHeight w:val="314"/>
        </w:trPr>
        <w:tc>
          <w:tcPr>
            <w:tcW w:w="1389" w:type="dxa"/>
            <w:noWrap/>
            <w:vAlign w:val="center"/>
          </w:tcPr>
          <w:p w14:paraId="27E4318D" w14:textId="4278D795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</w:tcPr>
          <w:p w14:paraId="784DC224" w14:textId="4B09F7EA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</w:tcPr>
          <w:p w14:paraId="5A1DC9B3" w14:textId="57EC5545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23C3B808" w14:textId="77777777" w:rsidTr="00A94095">
        <w:trPr>
          <w:trHeight w:val="467"/>
        </w:trPr>
        <w:tc>
          <w:tcPr>
            <w:tcW w:w="2982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4ABCFE45" w14:textId="77777777" w:rsidR="00A94095" w:rsidRPr="00D06C3B" w:rsidRDefault="00A94095" w:rsidP="00435E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4F73721C" w14:textId="77777777" w:rsidR="00A94095" w:rsidRPr="00D06C3B" w:rsidRDefault="00A94095" w:rsidP="00435E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Tuesday, June 25, 2024</w:t>
            </w:r>
          </w:p>
        </w:tc>
      </w:tr>
      <w:tr w:rsidR="00A94095" w:rsidRPr="00D06C3B" w14:paraId="081B1F20" w14:textId="77777777" w:rsidTr="00A94095">
        <w:trPr>
          <w:trHeight w:val="296"/>
        </w:trPr>
        <w:tc>
          <w:tcPr>
            <w:tcW w:w="1389" w:type="dxa"/>
            <w:noWrap/>
            <w:vAlign w:val="center"/>
            <w:hideMark/>
          </w:tcPr>
          <w:p w14:paraId="296AD945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031E0589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  <w:hideMark/>
          </w:tcPr>
          <w:p w14:paraId="31C7079A" w14:textId="77777777" w:rsidR="00A94095" w:rsidRPr="00D06C3B" w:rsidRDefault="00A94095" w:rsidP="00435E3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Pre - Test </w:t>
            </w:r>
          </w:p>
        </w:tc>
      </w:tr>
      <w:tr w:rsidR="00A94095" w:rsidRPr="00D06C3B" w14:paraId="385080BB" w14:textId="77777777" w:rsidTr="00A94095">
        <w:trPr>
          <w:trHeight w:val="467"/>
        </w:trPr>
        <w:tc>
          <w:tcPr>
            <w:tcW w:w="1389" w:type="dxa"/>
            <w:noWrap/>
            <w:vAlign w:val="center"/>
          </w:tcPr>
          <w:p w14:paraId="09A4265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7960C69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0AFF5B6" w14:textId="0C9C7F66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NEUROLOGY</w:t>
            </w:r>
          </w:p>
        </w:tc>
      </w:tr>
      <w:tr w:rsidR="00A94095" w:rsidRPr="00D06C3B" w14:paraId="7F63478E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4D86813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3D1D713A" w14:textId="1B5C3099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  <w:hideMark/>
          </w:tcPr>
          <w:p w14:paraId="2D8D8D1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Two Not-To-Miss Neuromuscular Disorders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Elizabeth A. Mauricio,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2B47425" w14:textId="77777777" w:rsidTr="00A94095">
        <w:trPr>
          <w:trHeight w:val="458"/>
        </w:trPr>
        <w:tc>
          <w:tcPr>
            <w:tcW w:w="1389" w:type="dxa"/>
            <w:noWrap/>
            <w:vAlign w:val="center"/>
            <w:hideMark/>
          </w:tcPr>
          <w:p w14:paraId="5F03A31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2993D4F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275EB385" w14:textId="20AC53ED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Approach to Amaurosis Fugax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2196"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Stephen W. English, M.D.; M.B.A </w:t>
            </w:r>
            <w:r w:rsidR="00912196" w:rsidRPr="0083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073464A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4FD88BA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41735CB1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01B7BAE9" w14:textId="3277822C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How to Prevent a Stroke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2196"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Stephen W. English, M.D.; M.B.A </w:t>
            </w:r>
            <w:r w:rsidR="00912196" w:rsidRPr="0083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78F36148" w14:textId="77777777" w:rsidTr="00A94095">
        <w:trPr>
          <w:trHeight w:val="332"/>
        </w:trPr>
        <w:tc>
          <w:tcPr>
            <w:tcW w:w="1389" w:type="dxa"/>
            <w:noWrap/>
            <w:vAlign w:val="center"/>
          </w:tcPr>
          <w:p w14:paraId="45222C84" w14:textId="4D9ACD95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</w:tcPr>
          <w:p w14:paraId="4B12A104" w14:textId="46CE9C76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</w:tcPr>
          <w:p w14:paraId="24B7E0DC" w14:textId="4CF303EC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34B0C554" w14:textId="77777777" w:rsidTr="00A94095">
        <w:trPr>
          <w:trHeight w:val="359"/>
        </w:trPr>
        <w:tc>
          <w:tcPr>
            <w:tcW w:w="1389" w:type="dxa"/>
            <w:noWrap/>
            <w:vAlign w:val="center"/>
          </w:tcPr>
          <w:p w14:paraId="4E107760" w14:textId="0A8C61DB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</w:tcPr>
          <w:p w14:paraId="68C07BD5" w14:textId="6B15C34A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</w:tcPr>
          <w:p w14:paraId="3B5B920A" w14:textId="45F8D596" w:rsidR="00A94095" w:rsidRDefault="00540E6A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  <w:r w:rsidR="00A9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463FB517" w14:textId="77777777" w:rsidTr="00A94095">
        <w:trPr>
          <w:trHeight w:val="440"/>
        </w:trPr>
        <w:tc>
          <w:tcPr>
            <w:tcW w:w="1389" w:type="dxa"/>
            <w:noWrap/>
            <w:vAlign w:val="center"/>
          </w:tcPr>
          <w:p w14:paraId="4C71EBC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496F8DE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7A2E759" w14:textId="46AA1AC9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DERMATOLOGY</w:t>
            </w:r>
          </w:p>
        </w:tc>
      </w:tr>
      <w:tr w:rsidR="00A94095" w:rsidRPr="00D06C3B" w14:paraId="3A664FF3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18918CF8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22D9C70F" w14:textId="7312E191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  <w:hideMark/>
          </w:tcPr>
          <w:p w14:paraId="17B6506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Visual Review of Skin Cancer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Matthew R. Hall,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252F85D" w14:textId="77777777" w:rsidTr="00A94095">
        <w:trPr>
          <w:trHeight w:val="521"/>
        </w:trPr>
        <w:tc>
          <w:tcPr>
            <w:tcW w:w="1389" w:type="dxa"/>
            <w:noWrap/>
            <w:vAlign w:val="center"/>
            <w:hideMark/>
          </w:tcPr>
          <w:p w14:paraId="165F62F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6464C11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084FCED9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Psoriasis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Leila M. Tolaymat, MD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787C9648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540EF7F4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5D4B224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266E16EB" w14:textId="41201C2D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Onychomycosis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Leila M. Tolaymat, MD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A33F323" w14:textId="77777777" w:rsidTr="00A94095">
        <w:trPr>
          <w:trHeight w:val="332"/>
        </w:trPr>
        <w:tc>
          <w:tcPr>
            <w:tcW w:w="1389" w:type="dxa"/>
            <w:noWrap/>
            <w:vAlign w:val="center"/>
          </w:tcPr>
          <w:p w14:paraId="383D121D" w14:textId="07B30C34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</w:tcPr>
          <w:p w14:paraId="19ECA84C" w14:textId="48A0C41F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</w:tcPr>
          <w:p w14:paraId="27012335" w14:textId="5DC78F4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55BD9FBF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38344DD9" w14:textId="1D681CC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3970905"/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</w:tcPr>
          <w:p w14:paraId="499B5CC4" w14:textId="3C807011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</w:tcPr>
          <w:p w14:paraId="6842AA5C" w14:textId="5DE9128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bookmarkEnd w:id="0"/>
      <w:tr w:rsidR="00A94095" w:rsidRPr="00D06C3B" w14:paraId="26D60372" w14:textId="77777777" w:rsidTr="00A94095">
        <w:trPr>
          <w:trHeight w:val="575"/>
        </w:trPr>
        <w:tc>
          <w:tcPr>
            <w:tcW w:w="1389" w:type="dxa"/>
            <w:noWrap/>
            <w:vAlign w:val="center"/>
            <w:hideMark/>
          </w:tcPr>
          <w:p w14:paraId="4EDDE61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  <w:hideMark/>
          </w:tcPr>
          <w:p w14:paraId="31D11D08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  <w:hideMark/>
          </w:tcPr>
          <w:p w14:paraId="3E538E7A" w14:textId="13946B0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Lunch and Learn: Drug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38F3B605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1A432F3F" w14:textId="70012538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</w:tcPr>
          <w:p w14:paraId="1E78424E" w14:textId="69246DA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5555" w:type="dxa"/>
            <w:vAlign w:val="center"/>
          </w:tcPr>
          <w:p w14:paraId="06946994" w14:textId="6790691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A94095" w:rsidRPr="00D06C3B" w14:paraId="241DB551" w14:textId="77777777" w:rsidTr="00A94095">
        <w:trPr>
          <w:trHeight w:val="539"/>
        </w:trPr>
        <w:tc>
          <w:tcPr>
            <w:tcW w:w="1389" w:type="dxa"/>
            <w:shd w:val="clear" w:color="auto" w:fill="D0CECE" w:themeFill="background2" w:themeFillShade="E6"/>
            <w:noWrap/>
            <w:vAlign w:val="center"/>
            <w:hideMark/>
          </w:tcPr>
          <w:p w14:paraId="7B4EFCA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  <w:vAlign w:val="center"/>
            <w:hideMark/>
          </w:tcPr>
          <w:p w14:paraId="203FCDD7" w14:textId="7DC7BBE4" w:rsidR="00A94095" w:rsidRPr="00D06C3B" w:rsidRDefault="00A94095" w:rsidP="00C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D0CECE" w:themeFill="background2" w:themeFillShade="E6"/>
            <w:vAlign w:val="center"/>
            <w:hideMark/>
          </w:tcPr>
          <w:p w14:paraId="26464DA7" w14:textId="41269CA6" w:rsidR="00A94095" w:rsidRPr="00D06C3B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Practice Management</w:t>
            </w: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Medical Errors</w:t>
            </w:r>
          </w:p>
          <w:p w14:paraId="1F88D7FA" w14:textId="77777777" w:rsidR="00A94095" w:rsidRDefault="00A94095" w:rsidP="00C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*Meets criteria for Florida re-licensure requirement</w:t>
            </w:r>
          </w:p>
          <w:p w14:paraId="4AC8810E" w14:textId="1C876719" w:rsidR="00A94095" w:rsidRPr="0018225B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5B">
              <w:rPr>
                <w:rFonts w:ascii="Times New Roman" w:hAnsi="Times New Roman" w:cs="Times New Roman"/>
                <w:sz w:val="16"/>
                <w:szCs w:val="16"/>
              </w:rPr>
              <w:t>(GENERAL SESSION)</w:t>
            </w:r>
          </w:p>
        </w:tc>
      </w:tr>
      <w:tr w:rsidR="00A94095" w:rsidRPr="00D06C3B" w14:paraId="6634D739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22C1A790" w14:textId="35AFE06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1593" w:type="dxa"/>
            <w:noWrap/>
            <w:vAlign w:val="center"/>
            <w:hideMark/>
          </w:tcPr>
          <w:p w14:paraId="7A460F8F" w14:textId="461BD5D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5555" w:type="dxa"/>
            <w:vAlign w:val="center"/>
            <w:hideMark/>
          </w:tcPr>
          <w:p w14:paraId="6CCFCF64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4095" w:rsidRPr="00D06C3B" w14:paraId="07A6326B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14318D09" w14:textId="2C3FEB5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1593" w:type="dxa"/>
            <w:noWrap/>
            <w:vAlign w:val="center"/>
            <w:hideMark/>
          </w:tcPr>
          <w:p w14:paraId="4BFC5841" w14:textId="7863B58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5555" w:type="dxa"/>
            <w:vAlign w:val="center"/>
            <w:hideMark/>
          </w:tcPr>
          <w:p w14:paraId="2AD2821E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2A01993F" w14:textId="77777777" w:rsidTr="00A94095">
        <w:trPr>
          <w:trHeight w:val="449"/>
        </w:trPr>
        <w:tc>
          <w:tcPr>
            <w:tcW w:w="1389" w:type="dxa"/>
            <w:noWrap/>
            <w:vAlign w:val="center"/>
          </w:tcPr>
          <w:p w14:paraId="6122017B" w14:textId="30D139B3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1593" w:type="dxa"/>
            <w:noWrap/>
            <w:vAlign w:val="center"/>
          </w:tcPr>
          <w:p w14:paraId="709FB81A" w14:textId="79D095B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</w:tcPr>
          <w:p w14:paraId="3A66B748" w14:textId="4403A29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4F9B1785" w14:textId="77777777" w:rsidTr="00A94095">
        <w:trPr>
          <w:trHeight w:val="152"/>
        </w:trPr>
        <w:tc>
          <w:tcPr>
            <w:tcW w:w="1389" w:type="dxa"/>
            <w:noWrap/>
            <w:vAlign w:val="center"/>
            <w:hideMark/>
          </w:tcPr>
          <w:p w14:paraId="003D145E" w14:textId="4440652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424313C5" w14:textId="0DB865A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  <w:hideMark/>
          </w:tcPr>
          <w:p w14:paraId="225A3A32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74E8CC40" w14:textId="77777777" w:rsidTr="00A94095">
        <w:trPr>
          <w:trHeight w:val="503"/>
        </w:trPr>
        <w:tc>
          <w:tcPr>
            <w:tcW w:w="1389" w:type="dxa"/>
            <w:noWrap/>
            <w:vAlign w:val="center"/>
            <w:hideMark/>
          </w:tcPr>
          <w:p w14:paraId="0BE235BE" w14:textId="63141A0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00346722" w14:textId="143C9F7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5555" w:type="dxa"/>
            <w:vAlign w:val="center"/>
            <w:hideMark/>
          </w:tcPr>
          <w:p w14:paraId="7565442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3558D519" w14:textId="77777777" w:rsidTr="00A94095">
        <w:trPr>
          <w:trHeight w:val="503"/>
        </w:trPr>
        <w:tc>
          <w:tcPr>
            <w:tcW w:w="1389" w:type="dxa"/>
            <w:noWrap/>
            <w:vAlign w:val="center"/>
          </w:tcPr>
          <w:p w14:paraId="01E943D3" w14:textId="7BF9EAEF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1593" w:type="dxa"/>
            <w:noWrap/>
            <w:vAlign w:val="center"/>
          </w:tcPr>
          <w:p w14:paraId="6CDB95CB" w14:textId="5E6D2EF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5555" w:type="dxa"/>
            <w:vAlign w:val="center"/>
          </w:tcPr>
          <w:p w14:paraId="3F0E8A07" w14:textId="73E0379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38B6175A" w14:textId="77777777" w:rsidTr="00A94095">
        <w:trPr>
          <w:trHeight w:val="413"/>
        </w:trPr>
        <w:tc>
          <w:tcPr>
            <w:tcW w:w="1389" w:type="dxa"/>
            <w:noWrap/>
            <w:vAlign w:val="center"/>
          </w:tcPr>
          <w:p w14:paraId="1B408B43" w14:textId="633EF98F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1593" w:type="dxa"/>
            <w:noWrap/>
            <w:vAlign w:val="center"/>
          </w:tcPr>
          <w:p w14:paraId="162B4416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4DFC30E" w14:textId="02C5E44E" w:rsidR="00A94095" w:rsidRDefault="00540E6A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</w:tr>
      <w:tr w:rsidR="00A94095" w:rsidRPr="00D06C3B" w14:paraId="1065ED0E" w14:textId="77777777" w:rsidTr="00A94095">
        <w:trPr>
          <w:trHeight w:val="305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38F6CA1D" w14:textId="2E5E1F9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6EB486F6" w14:textId="76CBC47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1EAA6FB3" w14:textId="023D5A36" w:rsidR="00A94095" w:rsidRPr="00D06C3B" w:rsidRDefault="00A94095" w:rsidP="00A6253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Wednesday, June 26, 2024</w:t>
            </w:r>
          </w:p>
        </w:tc>
      </w:tr>
      <w:tr w:rsidR="00A94095" w:rsidRPr="00D06C3B" w14:paraId="698CBC3F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092DA672" w14:textId="058070C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37571C23" w14:textId="35C9472D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23DF3173" w14:textId="2370143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15FA4699" w14:textId="77777777" w:rsidTr="00A94095">
        <w:trPr>
          <w:trHeight w:val="485"/>
        </w:trPr>
        <w:tc>
          <w:tcPr>
            <w:tcW w:w="1389" w:type="dxa"/>
            <w:noWrap/>
            <w:vAlign w:val="center"/>
          </w:tcPr>
          <w:p w14:paraId="6712A75B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51AB3AEE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31009361" w14:textId="14810ADE" w:rsidR="00A94095" w:rsidRPr="00D06C3B" w:rsidRDefault="00A94095" w:rsidP="00A6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PULMONARY</w:t>
            </w:r>
          </w:p>
        </w:tc>
      </w:tr>
      <w:tr w:rsidR="00A94095" w:rsidRPr="00D06C3B" w14:paraId="6945CBC0" w14:textId="77777777" w:rsidTr="00A94095">
        <w:trPr>
          <w:trHeight w:val="611"/>
        </w:trPr>
        <w:tc>
          <w:tcPr>
            <w:tcW w:w="1389" w:type="dxa"/>
            <w:noWrap/>
            <w:vAlign w:val="center"/>
          </w:tcPr>
          <w:p w14:paraId="1C1FC8B3" w14:textId="7B5AED9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0A633A32" w14:textId="6F93B43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6843E545" w14:textId="77777777" w:rsidR="00912196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to Suspect Pulmonary Hypertension </w:t>
            </w:r>
          </w:p>
          <w:p w14:paraId="1BBC485D" w14:textId="0FBF7BAF" w:rsidR="00A94095" w:rsidRPr="00BD3AC6" w:rsidRDefault="00912196" w:rsidP="009121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Abubakr A. Bajwa, M.D.</w:t>
            </w:r>
          </w:p>
        </w:tc>
      </w:tr>
      <w:tr w:rsidR="00A94095" w:rsidRPr="00D06C3B" w14:paraId="4517B893" w14:textId="77777777" w:rsidTr="00A94095">
        <w:trPr>
          <w:trHeight w:val="611"/>
        </w:trPr>
        <w:tc>
          <w:tcPr>
            <w:tcW w:w="1389" w:type="dxa"/>
            <w:noWrap/>
            <w:vAlign w:val="center"/>
          </w:tcPr>
          <w:p w14:paraId="326FC23A" w14:textId="7B8CE436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8:10 AM</w:t>
            </w:r>
          </w:p>
        </w:tc>
        <w:tc>
          <w:tcPr>
            <w:tcW w:w="1593" w:type="dxa"/>
            <w:noWrap/>
            <w:vAlign w:val="center"/>
          </w:tcPr>
          <w:p w14:paraId="047B0391" w14:textId="7476FFA2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0ADCAD92" w14:textId="77777777" w:rsidR="00912196" w:rsidRPr="00832562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sz w:val="20"/>
                <w:szCs w:val="20"/>
              </w:rPr>
              <w:t>Three Cases of COPD</w:t>
            </w:r>
          </w:p>
          <w:p w14:paraId="7E4472A4" w14:textId="4EFB6E43" w:rsidR="00A94095" w:rsidRPr="00BD3AC6" w:rsidRDefault="00912196" w:rsidP="009121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Abubakr A. Bajwa, M.D.</w:t>
            </w:r>
          </w:p>
        </w:tc>
      </w:tr>
      <w:tr w:rsidR="00A94095" w:rsidRPr="00D06C3B" w14:paraId="673C53A1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6C200B1E" w14:textId="3D05BF5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24576946" w14:textId="04E2AF9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486E6125" w14:textId="5518FC0A" w:rsidR="00A94095" w:rsidRPr="00D06C3B" w:rsidRDefault="00912196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Restless Leg Syndrome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Brynn K. Dredla, M.D. 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EAF23E6" w14:textId="77777777" w:rsidTr="00A94095">
        <w:trPr>
          <w:trHeight w:val="242"/>
        </w:trPr>
        <w:tc>
          <w:tcPr>
            <w:tcW w:w="1389" w:type="dxa"/>
            <w:noWrap/>
            <w:vAlign w:val="center"/>
            <w:hideMark/>
          </w:tcPr>
          <w:p w14:paraId="1061278D" w14:textId="6685985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7A36FA73" w14:textId="4DED144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2A3310C1" w14:textId="74239E0E" w:rsidR="00A94095" w:rsidRPr="00D06C3B" w:rsidRDefault="00912196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Why is OSA so Bad?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Brynn K. Dredla, M.D. 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E81165B" w14:textId="77777777" w:rsidTr="00A94095">
        <w:trPr>
          <w:trHeight w:val="512"/>
        </w:trPr>
        <w:tc>
          <w:tcPr>
            <w:tcW w:w="1389" w:type="dxa"/>
            <w:noWrap/>
            <w:vAlign w:val="center"/>
            <w:hideMark/>
          </w:tcPr>
          <w:p w14:paraId="50013101" w14:textId="0D10B3C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58C1D658" w14:textId="424C3AA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1F48C5C9" w14:textId="4801173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046A3578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5943652B" w14:textId="7B0FAA6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98D00BC" w14:textId="2CFC0BE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0161E52C" w14:textId="23A38CD9" w:rsidR="00A94095" w:rsidRPr="00D06C3B" w:rsidRDefault="00540E6A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A94095" w:rsidRPr="00D06C3B" w14:paraId="3998FFDD" w14:textId="77777777" w:rsidTr="00A94095">
        <w:trPr>
          <w:trHeight w:val="413"/>
        </w:trPr>
        <w:tc>
          <w:tcPr>
            <w:tcW w:w="1389" w:type="dxa"/>
            <w:noWrap/>
            <w:vAlign w:val="center"/>
          </w:tcPr>
          <w:p w14:paraId="097B7FE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1E6F8C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74E353D7" w14:textId="29D46F39" w:rsidR="00A94095" w:rsidRPr="006D592F" w:rsidRDefault="00A94095" w:rsidP="006D59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POTPOURRI 1</w:t>
            </w:r>
          </w:p>
        </w:tc>
      </w:tr>
      <w:tr w:rsidR="00A94095" w:rsidRPr="00D06C3B" w14:paraId="125CECC4" w14:textId="77777777" w:rsidTr="00A94095">
        <w:trPr>
          <w:trHeight w:val="206"/>
        </w:trPr>
        <w:tc>
          <w:tcPr>
            <w:tcW w:w="1389" w:type="dxa"/>
            <w:noWrap/>
            <w:vAlign w:val="center"/>
          </w:tcPr>
          <w:p w14:paraId="2E8177B6" w14:textId="5EB81F6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37DA4A19" w14:textId="24F8FAE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58CF4791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POTS-Diagnosis &amp; Management </w:t>
            </w:r>
          </w:p>
          <w:p w14:paraId="4C5977C6" w14:textId="0AE55316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Daniel V. </w:t>
            </w: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Dudenkov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M.D.</w:t>
            </w:r>
          </w:p>
        </w:tc>
      </w:tr>
      <w:tr w:rsidR="00A94095" w:rsidRPr="00D06C3B" w14:paraId="0A621091" w14:textId="77777777" w:rsidTr="00A94095">
        <w:trPr>
          <w:trHeight w:val="206"/>
        </w:trPr>
        <w:tc>
          <w:tcPr>
            <w:tcW w:w="1389" w:type="dxa"/>
            <w:noWrap/>
            <w:vAlign w:val="center"/>
          </w:tcPr>
          <w:p w14:paraId="7AD2773A" w14:textId="1AB10224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</w:tcPr>
          <w:p w14:paraId="7734F509" w14:textId="6E221D0F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</w:tcPr>
          <w:p w14:paraId="7E0195C7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 in Primary Care</w:t>
            </w:r>
          </w:p>
          <w:p w14:paraId="45A95BF8" w14:textId="2E17C30F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Mark A. </w:t>
            </w: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Parkulo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M.D. </w:t>
            </w:r>
          </w:p>
        </w:tc>
      </w:tr>
      <w:tr w:rsidR="00A94095" w:rsidRPr="00D06C3B" w14:paraId="44A6D44F" w14:textId="77777777" w:rsidTr="00A94095">
        <w:trPr>
          <w:trHeight w:val="287"/>
        </w:trPr>
        <w:tc>
          <w:tcPr>
            <w:tcW w:w="1389" w:type="dxa"/>
            <w:noWrap/>
            <w:vAlign w:val="center"/>
            <w:hideMark/>
          </w:tcPr>
          <w:p w14:paraId="4C4DE7EF" w14:textId="257F9CD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63C78879" w14:textId="3357826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78CB8330" w14:textId="19E9392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Hypertension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Ramla N. Kasozi,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33750CD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335852A" w14:textId="7D17548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77428767" w14:textId="2844844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4E5170E1" w14:textId="4152CB3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0F153D9A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4C23883C" w14:textId="68D260F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A2E55BE" w14:textId="08FCF18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2E9C1BBD" w14:textId="56A60BE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1B48FB5E" w14:textId="77777777" w:rsidTr="00A94095">
        <w:trPr>
          <w:trHeight w:val="449"/>
        </w:trPr>
        <w:tc>
          <w:tcPr>
            <w:tcW w:w="1389" w:type="dxa"/>
            <w:noWrap/>
            <w:vAlign w:val="center"/>
          </w:tcPr>
          <w:p w14:paraId="383C67DE" w14:textId="74F2BD4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</w:tcPr>
          <w:p w14:paraId="00698D2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6C592BBE" w14:textId="686EC7E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Adjourn/Lunch on Your Own </w:t>
            </w:r>
          </w:p>
        </w:tc>
      </w:tr>
      <w:tr w:rsidR="00A94095" w:rsidRPr="00D06C3B" w14:paraId="103AE3F4" w14:textId="77777777" w:rsidTr="00A94095">
        <w:trPr>
          <w:trHeight w:val="413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3005CF83" w14:textId="133BCC1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69F6AE80" w14:textId="5CDA5E3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37916381" w14:textId="62A5CA02" w:rsidR="00A94095" w:rsidRPr="00D06C3B" w:rsidRDefault="00A94095" w:rsidP="00A6253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Thursday, June 27, 2024</w:t>
            </w:r>
          </w:p>
        </w:tc>
      </w:tr>
      <w:tr w:rsidR="00A94095" w:rsidRPr="00D06C3B" w14:paraId="3D48A13C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0C859204" w14:textId="6FA672F2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7B3F5820" w14:textId="5F94A1E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4824B810" w14:textId="6413FBA6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2DF486E0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616B7F76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7405C6AD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CA3E1DF" w14:textId="2C2BBB7A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ID/HEM ONC</w:t>
            </w:r>
          </w:p>
        </w:tc>
      </w:tr>
      <w:tr w:rsidR="00A94095" w:rsidRPr="00D06C3B" w14:paraId="3CDA7DE5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282EED9B" w14:textId="2EBF85F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2B5E1B9E" w14:textId="2ECD12E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6798207A" w14:textId="77777777" w:rsidR="00912196" w:rsidRPr="00630697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Diff Update</w:t>
            </w:r>
          </w:p>
          <w:p w14:paraId="54563ABD" w14:textId="5222E513" w:rsidR="00A94095" w:rsidRPr="00BD3AC6" w:rsidRDefault="00912196" w:rsidP="009121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Lisa Brumble, M.D.</w:t>
            </w:r>
          </w:p>
        </w:tc>
      </w:tr>
      <w:tr w:rsidR="00A94095" w:rsidRPr="00D06C3B" w14:paraId="4E01CDC1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2CC42243" w14:textId="1762BBFD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</w:tcPr>
          <w:p w14:paraId="7B6338F3" w14:textId="53420766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3A14C600" w14:textId="77777777" w:rsidR="00912196" w:rsidRPr="00630697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Travel Medicine in Primary Care</w:t>
            </w:r>
          </w:p>
          <w:p w14:paraId="288CBD63" w14:textId="49FCB03D" w:rsidR="00A94095" w:rsidRPr="00BD3AC6" w:rsidRDefault="00912196" w:rsidP="009121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Lisa Brumble, M.D.</w:t>
            </w:r>
          </w:p>
        </w:tc>
      </w:tr>
      <w:tr w:rsidR="00A94095" w:rsidRPr="00D06C3B" w14:paraId="192F463E" w14:textId="77777777" w:rsidTr="00A94095">
        <w:trPr>
          <w:trHeight w:val="206"/>
        </w:trPr>
        <w:tc>
          <w:tcPr>
            <w:tcW w:w="1389" w:type="dxa"/>
            <w:noWrap/>
            <w:vAlign w:val="center"/>
            <w:hideMark/>
          </w:tcPr>
          <w:p w14:paraId="1E8A28FB" w14:textId="65DD221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3552E732" w14:textId="0EC9A06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5E773E8B" w14:textId="77777777" w:rsidR="00912196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Red Eye  </w:t>
            </w:r>
          </w:p>
          <w:p w14:paraId="487C43FA" w14:textId="1FA73CF4" w:rsidR="00A94095" w:rsidRPr="00D06C3B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Michael Stewart, M.D.</w:t>
            </w:r>
          </w:p>
        </w:tc>
      </w:tr>
      <w:tr w:rsidR="00A94095" w:rsidRPr="00D06C3B" w14:paraId="1E1AC37E" w14:textId="77777777" w:rsidTr="00A94095">
        <w:trPr>
          <w:trHeight w:val="197"/>
        </w:trPr>
        <w:tc>
          <w:tcPr>
            <w:tcW w:w="1389" w:type="dxa"/>
            <w:noWrap/>
            <w:vAlign w:val="center"/>
            <w:hideMark/>
          </w:tcPr>
          <w:p w14:paraId="45A66541" w14:textId="101C097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1B875950" w14:textId="748045A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327A1EB7" w14:textId="6642E326" w:rsidR="00A94095" w:rsidRPr="00D06C3B" w:rsidRDefault="00912196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Eye Cases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Michael Stewart, M.D.</w:t>
            </w:r>
          </w:p>
        </w:tc>
      </w:tr>
      <w:tr w:rsidR="00A94095" w:rsidRPr="00D06C3B" w14:paraId="093B2DE4" w14:textId="77777777" w:rsidTr="00A94095">
        <w:trPr>
          <w:trHeight w:val="359"/>
        </w:trPr>
        <w:tc>
          <w:tcPr>
            <w:tcW w:w="1389" w:type="dxa"/>
            <w:noWrap/>
            <w:vAlign w:val="center"/>
            <w:hideMark/>
          </w:tcPr>
          <w:p w14:paraId="03CA6B6E" w14:textId="2B2EC23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07880659" w14:textId="52F007F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08683E55" w14:textId="72661B6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 &amp; A</w:t>
            </w:r>
          </w:p>
        </w:tc>
      </w:tr>
      <w:tr w:rsidR="00A94095" w:rsidRPr="00D06C3B" w14:paraId="448C4691" w14:textId="77777777" w:rsidTr="00A94095">
        <w:trPr>
          <w:trHeight w:val="368"/>
        </w:trPr>
        <w:tc>
          <w:tcPr>
            <w:tcW w:w="1389" w:type="dxa"/>
            <w:noWrap/>
            <w:vAlign w:val="center"/>
            <w:hideMark/>
          </w:tcPr>
          <w:p w14:paraId="3E5C4C49" w14:textId="758BA56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75E758CB" w14:textId="3CB61E2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47466080" w14:textId="5377456D" w:rsidR="00A94095" w:rsidRPr="00D06C3B" w:rsidRDefault="00540E6A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A94095" w:rsidRPr="00D06C3B" w14:paraId="60EB2C39" w14:textId="77777777" w:rsidTr="00A94095">
        <w:trPr>
          <w:trHeight w:val="557"/>
        </w:trPr>
        <w:tc>
          <w:tcPr>
            <w:tcW w:w="1389" w:type="dxa"/>
            <w:noWrap/>
            <w:vAlign w:val="center"/>
          </w:tcPr>
          <w:p w14:paraId="349C2BFA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64FED8F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23597BB1" w14:textId="46A2477A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ENDOCRINOLOGY</w:t>
            </w:r>
          </w:p>
        </w:tc>
      </w:tr>
      <w:tr w:rsidR="00A94095" w:rsidRPr="00D06C3B" w14:paraId="685BE4A0" w14:textId="77777777" w:rsidTr="00A94095">
        <w:trPr>
          <w:trHeight w:val="341"/>
        </w:trPr>
        <w:tc>
          <w:tcPr>
            <w:tcW w:w="1389" w:type="dxa"/>
            <w:noWrap/>
            <w:vAlign w:val="center"/>
          </w:tcPr>
          <w:p w14:paraId="286B493E" w14:textId="4577CB3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36E5A445" w14:textId="024FCF6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5555" w:type="dxa"/>
            <w:vAlign w:val="center"/>
          </w:tcPr>
          <w:p w14:paraId="1576F06B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Osteoporosis – State of the Art</w:t>
            </w:r>
          </w:p>
          <w:p w14:paraId="22DBAF41" w14:textId="1D86E4D2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Ejigayehu G. Abate, M.D. </w:t>
            </w:r>
          </w:p>
        </w:tc>
      </w:tr>
      <w:tr w:rsidR="00A94095" w:rsidRPr="00D06C3B" w14:paraId="301D7797" w14:textId="77777777" w:rsidTr="00A94095">
        <w:trPr>
          <w:trHeight w:val="341"/>
        </w:trPr>
        <w:tc>
          <w:tcPr>
            <w:tcW w:w="1389" w:type="dxa"/>
            <w:noWrap/>
            <w:vAlign w:val="center"/>
          </w:tcPr>
          <w:p w14:paraId="2E612005" w14:textId="53E38571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1593" w:type="dxa"/>
            <w:noWrap/>
            <w:vAlign w:val="center"/>
          </w:tcPr>
          <w:p w14:paraId="5F163DED" w14:textId="13D2C133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01D657B0" w14:textId="04FCF6CB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Vitamin D use – fact or fiction </w:t>
            </w:r>
          </w:p>
          <w:p w14:paraId="73528C54" w14:textId="16EEB77B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Ejigayehu G. Abate, M.D.</w:t>
            </w:r>
          </w:p>
        </w:tc>
      </w:tr>
      <w:tr w:rsidR="00A94095" w:rsidRPr="00D06C3B" w14:paraId="46549C0C" w14:textId="77777777" w:rsidTr="00A94095">
        <w:trPr>
          <w:trHeight w:val="323"/>
        </w:trPr>
        <w:tc>
          <w:tcPr>
            <w:tcW w:w="1389" w:type="dxa"/>
            <w:noWrap/>
            <w:vAlign w:val="center"/>
            <w:hideMark/>
          </w:tcPr>
          <w:p w14:paraId="17982B3E" w14:textId="38978E6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43BFAE88" w14:textId="5F4C0B4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2B977C69" w14:textId="422DE1F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Thyroid Nodule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Victor Bernet,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D303CDB" w14:textId="77777777" w:rsidTr="00A94095">
        <w:trPr>
          <w:trHeight w:val="494"/>
        </w:trPr>
        <w:tc>
          <w:tcPr>
            <w:tcW w:w="1389" w:type="dxa"/>
            <w:noWrap/>
            <w:vAlign w:val="center"/>
            <w:hideMark/>
          </w:tcPr>
          <w:p w14:paraId="36F35832" w14:textId="568DDD0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308B35DB" w14:textId="0A12C4C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679DD52B" w14:textId="5C99281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Diagnosis &amp; Management of Hypothyroidism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Victor Bernet,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9DCA59D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5E9B6ABC" w14:textId="1E96A35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0B5A8B96" w14:textId="2A6B81A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2BA9B270" w14:textId="106998E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66B43522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60CA3B3F" w14:textId="41E926C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494FB71A" w14:textId="071DDFB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12304AC6" w14:textId="7BDEB64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07B1D7D1" w14:textId="77777777" w:rsidTr="00A94095">
        <w:trPr>
          <w:trHeight w:val="431"/>
        </w:trPr>
        <w:tc>
          <w:tcPr>
            <w:tcW w:w="1389" w:type="dxa"/>
            <w:noWrap/>
            <w:vAlign w:val="center"/>
          </w:tcPr>
          <w:p w14:paraId="20410EFB" w14:textId="489EF50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 PM</w:t>
            </w:r>
          </w:p>
        </w:tc>
        <w:tc>
          <w:tcPr>
            <w:tcW w:w="1593" w:type="dxa"/>
            <w:noWrap/>
            <w:vAlign w:val="center"/>
          </w:tcPr>
          <w:p w14:paraId="7AE867C8" w14:textId="542AF3C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</w:tcPr>
          <w:p w14:paraId="40E25120" w14:textId="255CCDD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on Your Own</w:t>
            </w:r>
          </w:p>
        </w:tc>
      </w:tr>
      <w:tr w:rsidR="00A94095" w:rsidRPr="00D06C3B" w14:paraId="72A1F60E" w14:textId="77777777" w:rsidTr="00A94095">
        <w:trPr>
          <w:trHeight w:val="368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</w:tcPr>
          <w:p w14:paraId="35DE0D64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</w:tcPr>
          <w:p w14:paraId="22B479F7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  <w:vAlign w:val="center"/>
          </w:tcPr>
          <w:p w14:paraId="05C89C36" w14:textId="77777777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Women’s Health</w:t>
            </w:r>
          </w:p>
          <w:p w14:paraId="00B7BAE5" w14:textId="5F56FD58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F">
              <w:rPr>
                <w:rFonts w:ascii="Times New Roman" w:hAnsi="Times New Roman" w:cs="Times New Roman"/>
                <w:sz w:val="16"/>
                <w:szCs w:val="16"/>
              </w:rPr>
              <w:t>(General Session)</w:t>
            </w:r>
          </w:p>
        </w:tc>
      </w:tr>
      <w:tr w:rsidR="00A94095" w:rsidRPr="00D06C3B" w14:paraId="0E768579" w14:textId="77777777" w:rsidTr="00A94095">
        <w:trPr>
          <w:trHeight w:val="251"/>
        </w:trPr>
        <w:tc>
          <w:tcPr>
            <w:tcW w:w="1389" w:type="dxa"/>
            <w:noWrap/>
            <w:vAlign w:val="center"/>
          </w:tcPr>
          <w:p w14:paraId="006D455A" w14:textId="57556D5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</w:tcPr>
          <w:p w14:paraId="7B0A4A02" w14:textId="3E76BC9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</w:tcPr>
          <w:p w14:paraId="62115610" w14:textId="77777777" w:rsidR="00912196" w:rsidRPr="00C72CA7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Breast Cancer Screening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Average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54C63765" w14:textId="4E1F9088" w:rsidR="00A94095" w:rsidRPr="00AF6555" w:rsidRDefault="00912196" w:rsidP="009121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Beveryly J. Roseberry, M.D.  </w:t>
            </w:r>
          </w:p>
        </w:tc>
      </w:tr>
      <w:tr w:rsidR="00912196" w:rsidRPr="00D06C3B" w14:paraId="11029602" w14:textId="77777777" w:rsidTr="00A94095">
        <w:trPr>
          <w:trHeight w:val="251"/>
        </w:trPr>
        <w:tc>
          <w:tcPr>
            <w:tcW w:w="1389" w:type="dxa"/>
            <w:noWrap/>
            <w:vAlign w:val="center"/>
          </w:tcPr>
          <w:p w14:paraId="14A138D0" w14:textId="3DBA1807" w:rsidR="00912196" w:rsidRPr="00D06C3B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noWrap/>
            <w:vAlign w:val="center"/>
          </w:tcPr>
          <w:p w14:paraId="080D2DD3" w14:textId="3E3B30B5" w:rsidR="00912196" w:rsidRPr="00D06C3B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</w:tcPr>
          <w:p w14:paraId="4F88EAB7" w14:textId="77777777" w:rsidR="00912196" w:rsidRPr="00C72CA7" w:rsidRDefault="00912196" w:rsidP="009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Pelvic Organ Prolapse</w:t>
            </w:r>
          </w:p>
          <w:p w14:paraId="7CA3BC35" w14:textId="52A14938" w:rsidR="00912196" w:rsidRPr="00AF6555" w:rsidRDefault="00912196" w:rsidP="009121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Olivia O. Cardenas-Trowers, M.D. </w:t>
            </w:r>
          </w:p>
        </w:tc>
      </w:tr>
      <w:tr w:rsidR="00A94095" w:rsidRPr="00D06C3B" w14:paraId="4BEC7A4A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008D0B3C" w14:textId="7A361D1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3DF49EE4" w14:textId="40F79D7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  <w:hideMark/>
          </w:tcPr>
          <w:p w14:paraId="6C805D1B" w14:textId="26749F8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2801CCCC" w14:textId="77777777" w:rsidTr="00A94095">
        <w:trPr>
          <w:trHeight w:val="494"/>
        </w:trPr>
        <w:tc>
          <w:tcPr>
            <w:tcW w:w="1389" w:type="dxa"/>
            <w:noWrap/>
            <w:vAlign w:val="center"/>
            <w:hideMark/>
          </w:tcPr>
          <w:p w14:paraId="4A1C3D40" w14:textId="1BBE9DB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3866AE52" w14:textId="0316474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563A531C" w14:textId="40308F6F" w:rsidR="00A94095" w:rsidRPr="00D06C3B" w:rsidRDefault="00912196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Best Treatment for Overactive Bladder</w:t>
            </w:r>
            <w:r w:rsidRPr="00C72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Olivia O. Cardenas-Trowers, M.D.</w:t>
            </w:r>
          </w:p>
        </w:tc>
      </w:tr>
      <w:tr w:rsidR="00A94095" w:rsidRPr="00D06C3B" w14:paraId="17D56B79" w14:textId="77777777" w:rsidTr="00A94095">
        <w:trPr>
          <w:trHeight w:val="494"/>
        </w:trPr>
        <w:tc>
          <w:tcPr>
            <w:tcW w:w="1389" w:type="dxa"/>
            <w:noWrap/>
            <w:vAlign w:val="center"/>
          </w:tcPr>
          <w:p w14:paraId="2A7E0B34" w14:textId="08276E9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</w:tcPr>
          <w:p w14:paraId="408093EC" w14:textId="2F78733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</w:tcPr>
          <w:p w14:paraId="00F967DF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Impact of Uterine Fibroids</w:t>
            </w:r>
          </w:p>
          <w:p w14:paraId="1FB789E5" w14:textId="487ED554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Christopher C. DeStephano, M.D., M.P.H.</w:t>
            </w:r>
          </w:p>
        </w:tc>
      </w:tr>
      <w:tr w:rsidR="00A94095" w:rsidRPr="00D06C3B" w14:paraId="3F83B13F" w14:textId="77777777" w:rsidTr="00A94095">
        <w:trPr>
          <w:trHeight w:val="395"/>
        </w:trPr>
        <w:tc>
          <w:tcPr>
            <w:tcW w:w="1389" w:type="dxa"/>
            <w:noWrap/>
            <w:vAlign w:val="center"/>
            <w:hideMark/>
          </w:tcPr>
          <w:p w14:paraId="44C3E244" w14:textId="7926BE8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29CC32EE" w14:textId="0C9FE4A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  <w:hideMark/>
          </w:tcPr>
          <w:p w14:paraId="19CAA157" w14:textId="4AEF3E9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45426106" w14:textId="77777777" w:rsidTr="00A94095">
        <w:trPr>
          <w:trHeight w:val="368"/>
        </w:trPr>
        <w:tc>
          <w:tcPr>
            <w:tcW w:w="1389" w:type="dxa"/>
            <w:noWrap/>
            <w:vAlign w:val="center"/>
            <w:hideMark/>
          </w:tcPr>
          <w:p w14:paraId="3A339807" w14:textId="5988EB7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3:15</w:t>
            </w:r>
          </w:p>
        </w:tc>
        <w:tc>
          <w:tcPr>
            <w:tcW w:w="1593" w:type="dxa"/>
            <w:noWrap/>
            <w:vAlign w:val="center"/>
            <w:hideMark/>
          </w:tcPr>
          <w:p w14:paraId="685C0BB9" w14:textId="6826C8C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vAlign w:val="center"/>
            <w:hideMark/>
          </w:tcPr>
          <w:p w14:paraId="2E3AA77A" w14:textId="4CCDBF56" w:rsidR="00A94095" w:rsidRPr="00D06C3B" w:rsidRDefault="00540E6A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</w:tr>
      <w:tr w:rsidR="00A94095" w:rsidRPr="00D06C3B" w14:paraId="199D5373" w14:textId="77777777" w:rsidTr="00A94095">
        <w:trPr>
          <w:trHeight w:val="60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5E0F7826" w14:textId="4B0AA66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12813481" w14:textId="0B16AE5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01C80585" w14:textId="51EFD37A" w:rsidR="00A94095" w:rsidRPr="00D06C3B" w:rsidRDefault="00A94095" w:rsidP="00D233A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June 28, 2024</w:t>
            </w:r>
          </w:p>
        </w:tc>
      </w:tr>
      <w:tr w:rsidR="00A94095" w:rsidRPr="00D06C3B" w14:paraId="031A52B3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00B20852" w14:textId="0008F08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48F5D3BB" w14:textId="26F6B41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  <w:hideMark/>
          </w:tcPr>
          <w:p w14:paraId="19C891A4" w14:textId="37A1665C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Registration &amp; Breakfast</w:t>
            </w:r>
          </w:p>
        </w:tc>
      </w:tr>
      <w:tr w:rsidR="00A94095" w:rsidRPr="00D06C3B" w14:paraId="1DD3D853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10E939F8" w14:textId="51A783A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5E61AA2C" w14:textId="25D374B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63CA33F9" w14:textId="0454619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0FB7CDCF" w14:textId="77777777" w:rsidTr="00A94095">
        <w:trPr>
          <w:trHeight w:val="530"/>
        </w:trPr>
        <w:tc>
          <w:tcPr>
            <w:tcW w:w="1389" w:type="dxa"/>
            <w:noWrap/>
            <w:vAlign w:val="center"/>
          </w:tcPr>
          <w:p w14:paraId="1C3C05D1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45B7EBE8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3BE1F9F9" w14:textId="0740ED45" w:rsidR="00A94095" w:rsidRPr="00D06C3B" w:rsidRDefault="00A94095" w:rsidP="00D23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NEPHROLOGY/UROLOGY</w:t>
            </w:r>
          </w:p>
        </w:tc>
      </w:tr>
      <w:tr w:rsidR="00A94095" w:rsidRPr="00D06C3B" w14:paraId="599D82CF" w14:textId="77777777" w:rsidTr="00A94095">
        <w:trPr>
          <w:trHeight w:val="422"/>
        </w:trPr>
        <w:tc>
          <w:tcPr>
            <w:tcW w:w="1389" w:type="dxa"/>
            <w:noWrap/>
            <w:vAlign w:val="center"/>
          </w:tcPr>
          <w:p w14:paraId="1CFB31F8" w14:textId="0FD522D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6BB8BD39" w14:textId="23454E0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119C5482" w14:textId="77777777" w:rsidR="00EA3333" w:rsidRDefault="00EA3333" w:rsidP="00EA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on Primary Aldosteronism</w:t>
            </w:r>
          </w:p>
          <w:p w14:paraId="29403483" w14:textId="3562BCE5" w:rsidR="00A94095" w:rsidRPr="00AF6555" w:rsidRDefault="00EA3333" w:rsidP="00EA33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Lyle Baker, M.D.</w:t>
            </w:r>
          </w:p>
        </w:tc>
      </w:tr>
      <w:tr w:rsidR="00A94095" w:rsidRPr="00D06C3B" w14:paraId="08105B17" w14:textId="77777777" w:rsidTr="00A94095">
        <w:trPr>
          <w:trHeight w:val="422"/>
        </w:trPr>
        <w:tc>
          <w:tcPr>
            <w:tcW w:w="1389" w:type="dxa"/>
            <w:noWrap/>
            <w:vAlign w:val="center"/>
          </w:tcPr>
          <w:p w14:paraId="46E339A9" w14:textId="081DBD09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</w:tcPr>
          <w:p w14:paraId="1627F591" w14:textId="70A9FF0C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6748EB28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Prevent CKD</w:t>
            </w:r>
          </w:p>
          <w:p w14:paraId="1604881B" w14:textId="0AE56AA0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Sandhya Manohar, M.B.</w:t>
            </w:r>
            <w:proofErr w:type="gramStart"/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</w:p>
        </w:tc>
      </w:tr>
      <w:tr w:rsidR="00A94095" w:rsidRPr="00D06C3B" w14:paraId="347620F1" w14:textId="77777777" w:rsidTr="00A94095">
        <w:trPr>
          <w:trHeight w:val="215"/>
        </w:trPr>
        <w:tc>
          <w:tcPr>
            <w:tcW w:w="1389" w:type="dxa"/>
            <w:noWrap/>
            <w:vAlign w:val="center"/>
            <w:hideMark/>
          </w:tcPr>
          <w:p w14:paraId="433A8476" w14:textId="4E8BD31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36F887B9" w14:textId="4B3D2FC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777B8A69" w14:textId="152C5C6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Urinary Obstruction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 A. Pathak,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CCEDE89" w14:textId="77777777" w:rsidTr="00A94095">
        <w:trPr>
          <w:trHeight w:val="125"/>
        </w:trPr>
        <w:tc>
          <w:tcPr>
            <w:tcW w:w="1389" w:type="dxa"/>
            <w:noWrap/>
            <w:vAlign w:val="center"/>
            <w:hideMark/>
          </w:tcPr>
          <w:p w14:paraId="32DA9CB6" w14:textId="759CD92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07BABFD2" w14:textId="7388762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225D9CA1" w14:textId="15698BE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Prostate Cancer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 A. Pathak,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F8D5533" w14:textId="77777777" w:rsidTr="00A94095">
        <w:trPr>
          <w:trHeight w:val="314"/>
        </w:trPr>
        <w:tc>
          <w:tcPr>
            <w:tcW w:w="1389" w:type="dxa"/>
            <w:noWrap/>
            <w:vAlign w:val="center"/>
            <w:hideMark/>
          </w:tcPr>
          <w:p w14:paraId="573C1B17" w14:textId="2934B28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37E81BCB" w14:textId="47601DA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5E7F1DCD" w14:textId="4C861A2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333F3D41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0C0A5B79" w14:textId="1F94820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463F18D" w14:textId="4CEE313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0936515E" w14:textId="4BCF14CA" w:rsidR="00A94095" w:rsidRPr="00D06C3B" w:rsidRDefault="00540E6A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Breaker</w:t>
            </w:r>
          </w:p>
        </w:tc>
      </w:tr>
      <w:tr w:rsidR="00A94095" w:rsidRPr="00D06C3B" w14:paraId="3F463FCE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5E4B168A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01AC9483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4CA1A0A" w14:textId="5640FE01" w:rsidR="00A94095" w:rsidRPr="006D592F" w:rsidRDefault="00A94095" w:rsidP="006D59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POTPOURRI II</w:t>
            </w:r>
          </w:p>
        </w:tc>
      </w:tr>
      <w:tr w:rsidR="00A94095" w:rsidRPr="00D06C3B" w14:paraId="703E5EA7" w14:textId="77777777" w:rsidTr="00A94095">
        <w:trPr>
          <w:trHeight w:val="287"/>
        </w:trPr>
        <w:tc>
          <w:tcPr>
            <w:tcW w:w="1389" w:type="dxa"/>
            <w:noWrap/>
            <w:vAlign w:val="center"/>
          </w:tcPr>
          <w:p w14:paraId="338C00F1" w14:textId="5DFDC28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1D0CDF0A" w14:textId="462384F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73EA9FB7" w14:textId="77777777" w:rsidR="00A94095" w:rsidRPr="00BD3AC6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sz w:val="20"/>
                <w:szCs w:val="20"/>
              </w:rPr>
              <w:t xml:space="preserve">Air Pollution &amp; Asthma </w:t>
            </w:r>
          </w:p>
          <w:p w14:paraId="11D55309" w14:textId="6A2FF68B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Leah L. Ishmael, D.O. </w:t>
            </w:r>
          </w:p>
        </w:tc>
      </w:tr>
      <w:tr w:rsidR="00A94095" w:rsidRPr="00D06C3B" w14:paraId="2A39E290" w14:textId="77777777" w:rsidTr="00A94095">
        <w:trPr>
          <w:trHeight w:val="287"/>
        </w:trPr>
        <w:tc>
          <w:tcPr>
            <w:tcW w:w="1389" w:type="dxa"/>
            <w:noWrap/>
            <w:vAlign w:val="center"/>
          </w:tcPr>
          <w:p w14:paraId="7152D800" w14:textId="6F1554C3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 AM </w:t>
            </w:r>
          </w:p>
        </w:tc>
        <w:tc>
          <w:tcPr>
            <w:tcW w:w="1593" w:type="dxa"/>
            <w:noWrap/>
            <w:vAlign w:val="center"/>
          </w:tcPr>
          <w:p w14:paraId="123579B4" w14:textId="55118D7B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</w:tcPr>
          <w:p w14:paraId="31C4470D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 Sectional Imaging for Primary Care</w:t>
            </w:r>
          </w:p>
          <w:p w14:paraId="288AB20D" w14:textId="54B11A49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 K. Chen, M.D.</w:t>
            </w:r>
          </w:p>
        </w:tc>
      </w:tr>
      <w:tr w:rsidR="00A94095" w:rsidRPr="00D06C3B" w14:paraId="1911A2A5" w14:textId="77777777" w:rsidTr="00A94095">
        <w:trPr>
          <w:trHeight w:val="242"/>
        </w:trPr>
        <w:tc>
          <w:tcPr>
            <w:tcW w:w="1389" w:type="dxa"/>
            <w:noWrap/>
            <w:vAlign w:val="center"/>
            <w:hideMark/>
          </w:tcPr>
          <w:p w14:paraId="03C4B783" w14:textId="5D6CD19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2CC0E14D" w14:textId="544F751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7E901019" w14:textId="2FADBB4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LGBTQ Health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Tina Ardon,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14E4725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453DBD62" w14:textId="4A9BC81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6C97294C" w14:textId="0B53980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7E183A7F" w14:textId="59EB422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249EC350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130C30CF" w14:textId="1AE05D4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55B941ED" w14:textId="16268BD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3F22FAF0" w14:textId="0C3C68D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6DAF8621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1A02ECB7" w14:textId="4749C6D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</w:tcPr>
          <w:p w14:paraId="7D3FF02F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8EE34C3" w14:textId="0C069466" w:rsidR="00A94095" w:rsidRPr="00D06C3B" w:rsidRDefault="00540E6A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</w:tr>
    </w:tbl>
    <w:p w14:paraId="751D5A4F" w14:textId="77777777" w:rsidR="00827735" w:rsidRDefault="00827735"/>
    <w:p w14:paraId="756E9354" w14:textId="77777777" w:rsidR="003A1D29" w:rsidRDefault="003A1D29"/>
    <w:sectPr w:rsidR="003A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C"/>
    <w:rsid w:val="00006715"/>
    <w:rsid w:val="00052C98"/>
    <w:rsid w:val="00061CAE"/>
    <w:rsid w:val="000815D0"/>
    <w:rsid w:val="00121E13"/>
    <w:rsid w:val="00152076"/>
    <w:rsid w:val="00181375"/>
    <w:rsid w:val="0018225B"/>
    <w:rsid w:val="001B1DD5"/>
    <w:rsid w:val="00222C1F"/>
    <w:rsid w:val="00271ED6"/>
    <w:rsid w:val="00276DBE"/>
    <w:rsid w:val="002D6C8C"/>
    <w:rsid w:val="00377AFA"/>
    <w:rsid w:val="00396E12"/>
    <w:rsid w:val="003A1D29"/>
    <w:rsid w:val="00401FCC"/>
    <w:rsid w:val="00435E3E"/>
    <w:rsid w:val="0049772C"/>
    <w:rsid w:val="00540E6A"/>
    <w:rsid w:val="00642CCF"/>
    <w:rsid w:val="00646473"/>
    <w:rsid w:val="006D592F"/>
    <w:rsid w:val="007110CC"/>
    <w:rsid w:val="00795F71"/>
    <w:rsid w:val="00827735"/>
    <w:rsid w:val="00841BB4"/>
    <w:rsid w:val="0088011F"/>
    <w:rsid w:val="00895A56"/>
    <w:rsid w:val="00912196"/>
    <w:rsid w:val="009616CA"/>
    <w:rsid w:val="009E6506"/>
    <w:rsid w:val="00A02050"/>
    <w:rsid w:val="00A5479E"/>
    <w:rsid w:val="00A57496"/>
    <w:rsid w:val="00A62536"/>
    <w:rsid w:val="00A80A6B"/>
    <w:rsid w:val="00A94095"/>
    <w:rsid w:val="00A97B00"/>
    <w:rsid w:val="00AC483D"/>
    <w:rsid w:val="00AF6555"/>
    <w:rsid w:val="00B105CE"/>
    <w:rsid w:val="00B33896"/>
    <w:rsid w:val="00BD3AC6"/>
    <w:rsid w:val="00C1125A"/>
    <w:rsid w:val="00C20454"/>
    <w:rsid w:val="00C35486"/>
    <w:rsid w:val="00C371A1"/>
    <w:rsid w:val="00C44EE7"/>
    <w:rsid w:val="00CA46D2"/>
    <w:rsid w:val="00CB4DA0"/>
    <w:rsid w:val="00CC36BC"/>
    <w:rsid w:val="00CF509F"/>
    <w:rsid w:val="00D06C3B"/>
    <w:rsid w:val="00D202F2"/>
    <w:rsid w:val="00D203D2"/>
    <w:rsid w:val="00D233A6"/>
    <w:rsid w:val="00E80040"/>
    <w:rsid w:val="00EA3333"/>
    <w:rsid w:val="00EB28FC"/>
    <w:rsid w:val="00ED0ED4"/>
    <w:rsid w:val="00F24895"/>
    <w:rsid w:val="00F9123D"/>
    <w:rsid w:val="00FA2E15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A65"/>
  <w15:chartTrackingRefBased/>
  <w15:docId w15:val="{DF7D0325-4B2B-4946-9A5C-240EE94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Beamer, Adam G.</dc:creator>
  <cp:keywords/>
  <dc:description/>
  <cp:lastModifiedBy>Beamer, Adam G.</cp:lastModifiedBy>
  <cp:revision>2</cp:revision>
  <cp:lastPrinted>2023-12-20T16:35:00Z</cp:lastPrinted>
  <dcterms:created xsi:type="dcterms:W3CDTF">2024-04-02T17:59:00Z</dcterms:created>
  <dcterms:modified xsi:type="dcterms:W3CDTF">2024-04-02T17:59:00Z</dcterms:modified>
</cp:coreProperties>
</file>