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4BF0" w:rsidR="000B3167" w:rsidP="004B4BF0" w:rsidRDefault="000B3167" w14:paraId="16DAC153" w14:textId="77777777">
      <w:pPr>
        <w:jc w:val="center"/>
        <w:rPr>
          <w:b/>
          <w:bCs/>
          <w:color w:val="365F91" w:themeColor="accent1" w:themeShade="BF"/>
          <w:sz w:val="36"/>
          <w:szCs w:val="36"/>
        </w:rPr>
      </w:pPr>
    </w:p>
    <w:p w:rsidR="004B4BF0" w:rsidRDefault="004B4BF0" w14:paraId="0BD235E2" w14:textId="1A69E5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8700"/>
      </w:tblGrid>
      <w:tr w:rsidRPr="004B4BF0" w:rsidR="004B4BF0" w:rsidTr="6130AE45" w14:paraId="4B580622" w14:textId="77777777">
        <w:tc>
          <w:tcPr>
            <w:tcW w:w="1802" w:type="dxa"/>
            <w:tcMar/>
          </w:tcPr>
          <w:p w:rsidRPr="000B3167" w:rsidR="004B4BF0" w:rsidP="089CF9BF" w:rsidRDefault="59370226" w14:paraId="775ACB90" w14:textId="3D93A9B2">
            <w:pPr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  <w:t>Thursday</w:t>
            </w:r>
          </w:p>
        </w:tc>
        <w:tc>
          <w:tcPr>
            <w:tcW w:w="8700" w:type="dxa"/>
            <w:tcMar/>
          </w:tcPr>
          <w:p w:rsidRPr="000B3167" w:rsidR="004B4BF0" w:rsidP="089CF9BF" w:rsidRDefault="0004124E" w14:paraId="7140505D" w14:textId="17512DC4">
            <w:pPr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  <w:t>June 25, 2026</w:t>
            </w:r>
          </w:p>
        </w:tc>
      </w:tr>
      <w:tr w:rsidRPr="004B4BF0" w:rsidR="004B4BF0" w:rsidTr="6130AE45" w14:paraId="6521FE0F" w14:textId="77777777">
        <w:trPr>
          <w:trHeight w:val="107"/>
        </w:trPr>
        <w:tc>
          <w:tcPr>
            <w:tcW w:w="1802" w:type="dxa"/>
            <w:tcMar/>
          </w:tcPr>
          <w:p w:rsidRPr="004B4BF0" w:rsidR="004B4BF0" w:rsidP="089CF9BF" w:rsidRDefault="004B4BF0" w14:paraId="0AF0140E" w14:textId="5299C54D">
            <w:pPr/>
            <w:r w:rsidRPr="6D9E8BB0" w:rsidR="6444CA9E">
              <w:rPr>
                <w:rFonts w:ascii="Cambria" w:hAnsi="Cambria" w:eastAsia="" w:cs="" w:asciiTheme="majorAscii" w:hAnsiTheme="majorAscii" w:eastAsiaTheme="majorEastAsia" w:cstheme="majorBidi"/>
              </w:rPr>
              <w:t>11:00 – 11:45</w:t>
            </w:r>
          </w:p>
        </w:tc>
        <w:tc>
          <w:tcPr>
            <w:tcW w:w="8700" w:type="dxa"/>
            <w:tcMar/>
          </w:tcPr>
          <w:p w:rsidRPr="004B4BF0" w:rsidR="000C0CB6" w:rsidP="6130AE45" w:rsidRDefault="000C0CB6" w14:paraId="373E1E6D" w14:textId="768D5781">
            <w:pPr>
              <w:rPr>
                <w:rFonts w:ascii="Cambria" w:hAnsi="Cambria" w:eastAsia="" w:cs="" w:asciiTheme="majorAscii" w:hAnsiTheme="majorAscii" w:eastAsiaTheme="majorEastAsia" w:cstheme="majorBidi"/>
              </w:rPr>
            </w:pPr>
            <w:r w:rsidRPr="6130AE45" w:rsidR="49939328">
              <w:rPr>
                <w:rFonts w:ascii="Cambria" w:hAnsi="Cambria" w:eastAsia="" w:cs="" w:asciiTheme="majorAscii" w:hAnsiTheme="majorAscii" w:eastAsiaTheme="majorEastAsia" w:cstheme="majorBidi"/>
              </w:rPr>
              <w:t>C</w:t>
            </w:r>
            <w:r w:rsidRPr="6130AE45" w:rsidR="6444CA9E">
              <w:rPr>
                <w:rFonts w:ascii="Cambria" w:hAnsi="Cambria" w:eastAsia="" w:cs="" w:asciiTheme="majorAscii" w:hAnsiTheme="majorAscii" w:eastAsiaTheme="majorEastAsia" w:cstheme="majorBidi"/>
              </w:rPr>
              <w:t>atalystpharma</w:t>
            </w:r>
            <w:r w:rsidRPr="6130AE45" w:rsidR="6444CA9E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</w:t>
            </w:r>
            <w:r w:rsidRPr="6130AE45" w:rsidR="4F428191">
              <w:rPr>
                <w:rFonts w:ascii="Cambria" w:hAnsi="Cambria" w:eastAsia="" w:cs="" w:asciiTheme="majorAscii" w:hAnsiTheme="majorAscii" w:eastAsiaTheme="majorEastAsia" w:cstheme="majorBidi"/>
              </w:rPr>
              <w:t>Non-CME</w:t>
            </w:r>
            <w:r w:rsidRPr="6130AE45" w:rsidR="558F25B3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</w:t>
            </w:r>
            <w:r w:rsidRPr="6130AE45" w:rsidR="6444CA9E">
              <w:rPr>
                <w:rFonts w:ascii="Cambria" w:hAnsi="Cambria" w:eastAsia="" w:cs="" w:asciiTheme="majorAscii" w:hAnsiTheme="majorAscii" w:eastAsiaTheme="majorEastAsia" w:cstheme="majorBidi"/>
              </w:rPr>
              <w:t>product theater</w:t>
            </w:r>
            <w:r w:rsidRPr="6130AE45" w:rsidR="11670001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(lunch provided)</w:t>
            </w:r>
          </w:p>
        </w:tc>
      </w:tr>
      <w:tr w:rsidRPr="004B4BF0" w:rsidR="004B4BF0" w:rsidTr="6130AE45" w14:paraId="56E56786" w14:textId="77777777">
        <w:tc>
          <w:tcPr>
            <w:tcW w:w="1802" w:type="dxa"/>
            <w:tcMar/>
          </w:tcPr>
          <w:p w:rsidRPr="004B4BF0" w:rsidR="004B4BF0" w:rsidP="6FA2D7DE" w:rsidRDefault="665C9CD4" w14:paraId="641C63B5" w14:textId="335E108B">
            <w:pPr>
              <w:rPr>
                <w:rFonts w:asciiTheme="majorHAnsi" w:hAnsiTheme="majorHAnsi" w:eastAsiaTheme="majorEastAsia" w:cstheme="majorBidi"/>
              </w:rPr>
            </w:pPr>
            <w:r w:rsidRPr="6FA2D7DE">
              <w:rPr>
                <w:rFonts w:asciiTheme="majorHAnsi" w:hAnsiTheme="majorHAnsi" w:eastAsiaTheme="majorEastAsia" w:cstheme="majorBidi"/>
              </w:rPr>
              <w:t>11</w:t>
            </w:r>
            <w:r w:rsidRPr="6FA2D7DE" w:rsidR="3CF2BC1A">
              <w:rPr>
                <w:rFonts w:asciiTheme="majorHAnsi" w:hAnsiTheme="majorHAnsi" w:eastAsiaTheme="majorEastAsia" w:cstheme="majorBidi"/>
              </w:rPr>
              <w:t>:</w:t>
            </w:r>
            <w:r w:rsidRPr="6FA2D7DE">
              <w:rPr>
                <w:rFonts w:asciiTheme="majorHAnsi" w:hAnsiTheme="majorHAnsi" w:eastAsiaTheme="majorEastAsia" w:cstheme="majorBidi"/>
              </w:rPr>
              <w:t>30 a.m.</w:t>
            </w:r>
          </w:p>
        </w:tc>
        <w:tc>
          <w:tcPr>
            <w:tcW w:w="8700" w:type="dxa"/>
            <w:tcMar/>
          </w:tcPr>
          <w:p w:rsidRPr="004B4BF0" w:rsidR="004B4BF0" w:rsidP="089CF9BF" w:rsidRDefault="59370226" w14:paraId="302A03ED" w14:textId="2DE29F00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Registration </w:t>
            </w:r>
            <w:r w:rsidRPr="089CF9BF" w:rsidR="00D52E03">
              <w:rPr>
                <w:rFonts w:asciiTheme="majorHAnsi" w:hAnsiTheme="majorHAnsi" w:eastAsiaTheme="majorEastAsia" w:cstheme="majorBidi"/>
              </w:rPr>
              <w:t>and Exhibits</w:t>
            </w:r>
          </w:p>
        </w:tc>
      </w:tr>
      <w:tr w:rsidRPr="004B4BF0" w:rsidR="00675080" w:rsidTr="6130AE45" w14:paraId="13690456" w14:textId="77777777">
        <w:tc>
          <w:tcPr>
            <w:tcW w:w="1802" w:type="dxa"/>
            <w:tcMar/>
          </w:tcPr>
          <w:p w:rsidR="00675080" w:rsidP="089CF9BF" w:rsidRDefault="007310FB" w14:paraId="04111950" w14:textId="5AD86503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11:55 a.m.</w:t>
            </w:r>
          </w:p>
        </w:tc>
        <w:tc>
          <w:tcPr>
            <w:tcW w:w="8700" w:type="dxa"/>
            <w:tcMar/>
          </w:tcPr>
          <w:p w:rsidR="00675080" w:rsidP="089CF9BF" w:rsidRDefault="5C5069B8" w14:paraId="642A2A9B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Welcome</w:t>
            </w:r>
          </w:p>
          <w:p w:rsidR="00675080" w:rsidP="4BCDD6F7" w:rsidRDefault="5C5069B8" w14:paraId="1F04BA3A" w14:textId="35404129">
            <w:pPr>
              <w:rPr>
                <w:rFonts w:ascii="Cambria" w:hAnsi="Cambria" w:eastAsia="" w:cs="" w:asciiTheme="majorAscii" w:hAnsiTheme="majorAscii" w:eastAsiaTheme="majorEastAsia" w:cstheme="majorBidi"/>
              </w:rPr>
            </w:pPr>
            <w:r w:rsidRPr="4BCDD6F7" w:rsidR="5C5069B8">
              <w:rPr>
                <w:rFonts w:ascii="Cambria" w:hAnsi="Cambria" w:eastAsia="" w:cs="" w:asciiTheme="majorAscii" w:hAnsiTheme="majorAscii" w:eastAsiaTheme="majorEastAsia" w:cstheme="majorBidi"/>
              </w:rPr>
              <w:t>Moderator</w:t>
            </w:r>
            <w:r w:rsidRPr="4BCDD6F7" w:rsidR="00194456">
              <w:rPr>
                <w:rFonts w:ascii="Cambria" w:hAnsi="Cambria" w:eastAsia="" w:cs="" w:asciiTheme="majorAscii" w:hAnsiTheme="majorAscii" w:eastAsiaTheme="majorEastAsia" w:cstheme="majorBidi"/>
              </w:rPr>
              <w:t>:</w:t>
            </w:r>
            <w:r w:rsidRPr="4BCDD6F7" w:rsidR="5C5069B8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</w:t>
            </w:r>
            <w:r w:rsidRPr="4BCDD6F7" w:rsidR="401BDFAF">
              <w:rPr>
                <w:rFonts w:ascii="Cambria" w:hAnsi="Cambria" w:eastAsia="" w:cs="" w:asciiTheme="majorAscii" w:hAnsiTheme="majorAscii" w:eastAsiaTheme="majorEastAsia" w:cstheme="majorBidi"/>
              </w:rPr>
              <w:t>Maisha Robinson, M.D.</w:t>
            </w:r>
          </w:p>
        </w:tc>
      </w:tr>
      <w:tr w:rsidRPr="004B4BF0" w:rsidR="004B4BF0" w:rsidTr="6130AE45" w14:paraId="086C180A" w14:textId="77777777">
        <w:tc>
          <w:tcPr>
            <w:tcW w:w="1802" w:type="dxa"/>
            <w:shd w:val="clear" w:color="auto" w:fill="BFBFBF" w:themeFill="background1" w:themeFillShade="BF"/>
            <w:tcMar/>
          </w:tcPr>
          <w:p w:rsidRPr="000F42D9" w:rsidR="004B4BF0" w:rsidP="089CF9BF" w:rsidRDefault="004B4BF0" w14:paraId="573EBF96" w14:textId="77777777">
            <w:pPr>
              <w:rPr>
                <w:rFonts w:asciiTheme="majorHAnsi" w:hAnsiTheme="majorHAnsi" w:eastAsiaTheme="majorEastAsia" w:cstheme="majorBidi"/>
                <w:b/>
                <w:bCs/>
              </w:rPr>
            </w:pPr>
          </w:p>
        </w:tc>
        <w:tc>
          <w:tcPr>
            <w:tcW w:w="8700" w:type="dxa"/>
            <w:shd w:val="clear" w:color="auto" w:fill="BFBFBF" w:themeFill="background1" w:themeFillShade="BF"/>
            <w:tcMar/>
          </w:tcPr>
          <w:p w:rsidRPr="000F42D9" w:rsidR="004B4BF0" w:rsidP="089CF9BF" w:rsidRDefault="59370226" w14:paraId="1D48AEF1" w14:textId="099008EB">
            <w:pPr>
              <w:rPr>
                <w:rFonts w:asciiTheme="majorHAnsi" w:hAnsiTheme="majorHAnsi" w:eastAsiaTheme="majorEastAsia" w:cstheme="majorBidi"/>
                <w:b/>
                <w:bCs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</w:rPr>
              <w:t>Stroke / CV</w:t>
            </w:r>
          </w:p>
        </w:tc>
      </w:tr>
      <w:tr w:rsidRPr="004B4BF0" w:rsidR="004B4BF0" w:rsidTr="6130AE45" w14:paraId="7136F4C3" w14:textId="77777777">
        <w:tc>
          <w:tcPr>
            <w:tcW w:w="1802" w:type="dxa"/>
            <w:tcMar/>
          </w:tcPr>
          <w:p w:rsidRPr="0092060F" w:rsidR="004B4BF0" w:rsidP="089CF9BF" w:rsidRDefault="5DDE7A6C" w14:paraId="35E2EBDC" w14:textId="6E3F9BEC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12:00 pm</w:t>
            </w:r>
          </w:p>
        </w:tc>
        <w:tc>
          <w:tcPr>
            <w:tcW w:w="8700" w:type="dxa"/>
            <w:tcMar/>
          </w:tcPr>
          <w:p w:rsidRPr="0092060F" w:rsidR="004B4BF0" w:rsidP="089CF9BF" w:rsidRDefault="0458E90C" w14:paraId="2D95DDA0" w14:textId="0F5D96F1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Acute </w:t>
            </w:r>
            <w:r w:rsidRPr="089CF9BF" w:rsidR="5350E784">
              <w:rPr>
                <w:rFonts w:asciiTheme="majorHAnsi" w:hAnsiTheme="majorHAnsi" w:eastAsiaTheme="majorEastAsia" w:cstheme="majorBidi"/>
              </w:rPr>
              <w:t xml:space="preserve">Stroke </w:t>
            </w:r>
            <w:r w:rsidRPr="089CF9BF" w:rsidR="53394D7B">
              <w:rPr>
                <w:rFonts w:asciiTheme="majorHAnsi" w:hAnsiTheme="majorHAnsi" w:eastAsiaTheme="majorEastAsia" w:cstheme="majorBidi"/>
              </w:rPr>
              <w:t>Diagnosis and Management</w:t>
            </w:r>
          </w:p>
          <w:p w:rsidRPr="0092060F" w:rsidR="0082203D" w:rsidP="089CF9BF" w:rsidRDefault="065067BB" w14:paraId="5D7F218D" w14:textId="0FCB6BB6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Josephine Huang, M.D.</w:t>
            </w:r>
          </w:p>
        </w:tc>
      </w:tr>
      <w:tr w:rsidRPr="004B4BF0" w:rsidR="004B4BF0" w:rsidTr="6130AE45" w14:paraId="22248ABC" w14:textId="77777777">
        <w:tc>
          <w:tcPr>
            <w:tcW w:w="1802" w:type="dxa"/>
            <w:tcMar/>
          </w:tcPr>
          <w:p w:rsidRPr="0092060F" w:rsidR="004B4BF0" w:rsidP="089CF9BF" w:rsidRDefault="5DDE7A6C" w14:paraId="6458D52C" w14:textId="7DFF07C1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12:30 pm</w:t>
            </w:r>
          </w:p>
        </w:tc>
        <w:tc>
          <w:tcPr>
            <w:tcW w:w="8700" w:type="dxa"/>
            <w:tcMar/>
          </w:tcPr>
          <w:p w:rsidRPr="0092060F" w:rsidR="0082203D" w:rsidP="089CF9BF" w:rsidRDefault="53394D7B" w14:paraId="6D01F299" w14:textId="764D6F25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Secondary </w:t>
            </w:r>
            <w:proofErr w:type="gramStart"/>
            <w:r w:rsidRPr="089CF9BF">
              <w:rPr>
                <w:rFonts w:asciiTheme="majorHAnsi" w:hAnsiTheme="majorHAnsi" w:eastAsiaTheme="majorEastAsia" w:cstheme="majorBidi"/>
              </w:rPr>
              <w:t>Prevention</w:t>
            </w:r>
            <w:r w:rsidRPr="089CF9BF" w:rsidR="4AB5CAC9">
              <w:rPr>
                <w:rFonts w:asciiTheme="majorHAnsi" w:hAnsiTheme="majorHAnsi" w:eastAsiaTheme="majorEastAsia" w:cstheme="majorBidi"/>
              </w:rPr>
              <w:t xml:space="preserve"> of Stroke</w:t>
            </w:r>
            <w:proofErr w:type="gramEnd"/>
          </w:p>
          <w:p w:rsidRPr="0092060F" w:rsidR="004B4BF0" w:rsidP="7B5DF832" w:rsidRDefault="4D6266E7" w14:paraId="3EF6EE66" w14:textId="3EEAA9E5">
            <w:pPr>
              <w:rPr>
                <w:rFonts w:asciiTheme="majorHAnsi" w:hAnsiTheme="majorHAnsi" w:eastAsiaTheme="majorEastAsia" w:cstheme="majorBidi"/>
              </w:rPr>
            </w:pPr>
            <w:r w:rsidRPr="7B5DF832">
              <w:rPr>
                <w:rFonts w:asciiTheme="majorHAnsi" w:hAnsiTheme="majorHAnsi" w:eastAsiaTheme="majorEastAsia" w:cstheme="majorBidi"/>
              </w:rPr>
              <w:t>Cumara O’Carroll</w:t>
            </w:r>
            <w:r w:rsidRPr="7B5DF832" w:rsidR="4C85A51A">
              <w:rPr>
                <w:rFonts w:asciiTheme="majorHAnsi" w:hAnsiTheme="majorHAnsi" w:eastAsiaTheme="majorEastAsia" w:cstheme="majorBidi"/>
              </w:rPr>
              <w:t>,</w:t>
            </w:r>
            <w:r w:rsidRPr="7B5DF832">
              <w:rPr>
                <w:rFonts w:asciiTheme="majorHAnsi" w:hAnsiTheme="majorHAnsi" w:eastAsiaTheme="majorEastAsia" w:cstheme="majorBidi"/>
              </w:rPr>
              <w:t xml:space="preserve"> M.D.</w:t>
            </w:r>
          </w:p>
        </w:tc>
      </w:tr>
      <w:tr w:rsidRPr="004B4BF0" w:rsidR="004B4BF0" w:rsidTr="6130AE45" w14:paraId="69BEE9BF" w14:textId="77777777">
        <w:tc>
          <w:tcPr>
            <w:tcW w:w="1802" w:type="dxa"/>
            <w:tcMar/>
          </w:tcPr>
          <w:p w:rsidRPr="0092060F" w:rsidR="004B4BF0" w:rsidP="089CF9BF" w:rsidRDefault="5DDE7A6C" w14:paraId="6EEB134E" w14:textId="4BC8500A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1:00 pm</w:t>
            </w:r>
          </w:p>
        </w:tc>
        <w:tc>
          <w:tcPr>
            <w:tcW w:w="8700" w:type="dxa"/>
            <w:tcMar/>
          </w:tcPr>
          <w:p w:rsidR="089CF9BF" w:rsidP="089CF9BF" w:rsidRDefault="089CF9BF" w14:paraId="7DDA38FF" w14:textId="5019AEDA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89CF9BF">
              <w:rPr>
                <w:rFonts w:asciiTheme="majorHAnsi" w:hAnsiTheme="majorHAnsi" w:eastAsiaTheme="majorEastAsia" w:cstheme="majorBidi"/>
                <w:color w:val="000000" w:themeColor="text1"/>
              </w:rPr>
              <w:t>Aneurysms, Cerebrovascular Malformations</w:t>
            </w:r>
          </w:p>
          <w:p w:rsidR="77F964F9" w:rsidP="089CF9BF" w:rsidRDefault="77F964F9" w14:paraId="3BAF43CC" w14:textId="01F0F0C1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89CF9BF">
              <w:rPr>
                <w:rFonts w:asciiTheme="majorHAnsi" w:hAnsiTheme="majorHAnsi" w:eastAsiaTheme="majorEastAsia" w:cstheme="majorBidi"/>
                <w:color w:val="000000" w:themeColor="text1"/>
              </w:rPr>
              <w:t>Oana Dumitrascu, M.D.</w:t>
            </w:r>
          </w:p>
        </w:tc>
      </w:tr>
      <w:tr w:rsidRPr="004B4BF0" w:rsidR="004B4BF0" w:rsidTr="6130AE45" w14:paraId="4A47296B" w14:textId="77777777">
        <w:tc>
          <w:tcPr>
            <w:tcW w:w="1802" w:type="dxa"/>
            <w:tcMar/>
          </w:tcPr>
          <w:p w:rsidRPr="004B4BF0" w:rsidR="004B4BF0" w:rsidP="089CF9BF" w:rsidRDefault="5DDE7A6C" w14:paraId="5C1A43EA" w14:textId="20EBD0C9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1:30 pm</w:t>
            </w:r>
          </w:p>
        </w:tc>
        <w:tc>
          <w:tcPr>
            <w:tcW w:w="8700" w:type="dxa"/>
            <w:tcMar/>
          </w:tcPr>
          <w:p w:rsidRPr="004B4BF0" w:rsidR="004B4BF0" w:rsidP="089CF9BF" w:rsidRDefault="5C5069B8" w14:paraId="76AC47B0" w14:textId="7FD11674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Panel / </w:t>
            </w:r>
            <w:r w:rsidRPr="089CF9BF" w:rsidR="01F1CB2C">
              <w:rPr>
                <w:rFonts w:asciiTheme="majorHAnsi" w:hAnsiTheme="majorHAnsi" w:eastAsiaTheme="majorEastAsia" w:cstheme="majorBidi"/>
              </w:rPr>
              <w:t>Q&amp;A</w:t>
            </w:r>
          </w:p>
        </w:tc>
      </w:tr>
      <w:tr w:rsidRPr="004B4BF0" w:rsidR="00E511F3" w:rsidTr="6130AE45" w14:paraId="68059F76" w14:textId="77777777">
        <w:tc>
          <w:tcPr>
            <w:tcW w:w="1802" w:type="dxa"/>
            <w:tcMar/>
          </w:tcPr>
          <w:p w:rsidR="00E511F3" w:rsidP="089CF9BF" w:rsidRDefault="5DDE7A6C" w14:paraId="2DAAB8F0" w14:textId="7522EEC3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1:45 pm</w:t>
            </w:r>
          </w:p>
        </w:tc>
        <w:tc>
          <w:tcPr>
            <w:tcW w:w="8700" w:type="dxa"/>
            <w:tcMar/>
          </w:tcPr>
          <w:p w:rsidRPr="004B4BF0" w:rsidR="00E511F3" w:rsidP="089CF9BF" w:rsidRDefault="01F1CB2C" w14:paraId="0985AB34" w14:textId="2912568B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Break and Exhibits</w:t>
            </w:r>
          </w:p>
        </w:tc>
      </w:tr>
      <w:tr w:rsidRPr="004B4BF0" w:rsidR="00E511F3" w:rsidTr="6130AE45" w14:paraId="79FD6046" w14:textId="77777777">
        <w:tc>
          <w:tcPr>
            <w:tcW w:w="1802" w:type="dxa"/>
            <w:shd w:val="clear" w:color="auto" w:fill="BFBFBF" w:themeFill="background1" w:themeFillShade="BF"/>
            <w:tcMar/>
          </w:tcPr>
          <w:p w:rsidR="00E511F3" w:rsidP="089CF9BF" w:rsidRDefault="00E511F3" w14:paraId="2488AABC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700" w:type="dxa"/>
            <w:shd w:val="clear" w:color="auto" w:fill="BFBFBF" w:themeFill="background1" w:themeFillShade="BF"/>
            <w:tcMar/>
          </w:tcPr>
          <w:p w:rsidRPr="00E511F3" w:rsidR="00E511F3" w:rsidP="089CF9BF" w:rsidRDefault="01F1CB2C" w14:paraId="2A0AC391" w14:textId="6A5930F7">
            <w:pPr>
              <w:rPr>
                <w:rFonts w:asciiTheme="majorHAnsi" w:hAnsiTheme="majorHAnsi" w:eastAsiaTheme="majorEastAsia" w:cstheme="majorBidi"/>
                <w:b/>
                <w:bCs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</w:rPr>
              <w:t>Autoimmune/Demyelinating</w:t>
            </w:r>
          </w:p>
        </w:tc>
      </w:tr>
      <w:tr w:rsidRPr="004B4BF0" w:rsidR="004B4BF0" w:rsidTr="6130AE45" w14:paraId="5615FEA3" w14:textId="77777777">
        <w:tc>
          <w:tcPr>
            <w:tcW w:w="1802" w:type="dxa"/>
            <w:tcMar/>
          </w:tcPr>
          <w:p w:rsidRPr="004B4BF0" w:rsidR="004B4BF0" w:rsidP="089CF9BF" w:rsidRDefault="6C585473" w14:paraId="270CB8BA" w14:textId="78184A39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2:00 pm</w:t>
            </w:r>
          </w:p>
        </w:tc>
        <w:tc>
          <w:tcPr>
            <w:tcW w:w="8700" w:type="dxa"/>
            <w:tcMar/>
          </w:tcPr>
          <w:p w:rsidRPr="004B4BF0" w:rsidR="004B4BF0" w:rsidP="089CF9BF" w:rsidRDefault="31659B1E" w14:paraId="39093C22" w14:textId="2ED6D5BA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Multiple Sclerosis:</w:t>
            </w:r>
            <w:r w:rsidRPr="089CF9BF" w:rsidR="53F6F900">
              <w:rPr>
                <w:rFonts w:asciiTheme="majorHAnsi" w:hAnsiTheme="majorHAnsi" w:eastAsiaTheme="majorEastAsia" w:cstheme="majorBidi"/>
              </w:rPr>
              <w:t xml:space="preserve"> </w:t>
            </w:r>
            <w:r w:rsidRPr="089CF9BF">
              <w:rPr>
                <w:rFonts w:asciiTheme="majorHAnsi" w:hAnsiTheme="majorHAnsi" w:eastAsiaTheme="majorEastAsia" w:cstheme="majorBidi"/>
              </w:rPr>
              <w:t>Diagnosis</w:t>
            </w:r>
          </w:p>
          <w:p w:rsidRPr="004B4BF0" w:rsidR="004B4BF0" w:rsidP="089CF9BF" w:rsidRDefault="31659B1E" w14:paraId="2E177CA8" w14:textId="5E6A938A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Sebastian Lopez Chiriboga, M.D.</w:t>
            </w:r>
          </w:p>
        </w:tc>
      </w:tr>
      <w:tr w:rsidRPr="004B4BF0" w:rsidR="004B4BF0" w:rsidTr="6130AE45" w14:paraId="4AAA3B35" w14:textId="77777777">
        <w:tc>
          <w:tcPr>
            <w:tcW w:w="1802" w:type="dxa"/>
            <w:tcMar/>
          </w:tcPr>
          <w:p w:rsidRPr="004B4BF0" w:rsidR="004B4BF0" w:rsidP="089CF9BF" w:rsidRDefault="6C585473" w14:paraId="24D6A99B" w14:textId="7D2ECB3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2:30 pm</w:t>
            </w:r>
          </w:p>
        </w:tc>
        <w:tc>
          <w:tcPr>
            <w:tcW w:w="8700" w:type="dxa"/>
            <w:tcMar/>
          </w:tcPr>
          <w:p w:rsidR="004B4BF0" w:rsidP="089CF9BF" w:rsidRDefault="2993FFD5" w14:paraId="77317FF9" w14:textId="42AF4E39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Multiple </w:t>
            </w:r>
            <w:r w:rsidRPr="089CF9BF" w:rsidR="2A2A9647">
              <w:rPr>
                <w:rFonts w:asciiTheme="majorHAnsi" w:hAnsiTheme="majorHAnsi" w:eastAsiaTheme="majorEastAsia" w:cstheme="majorBidi"/>
              </w:rPr>
              <w:t>S</w:t>
            </w:r>
            <w:r w:rsidRPr="089CF9BF">
              <w:rPr>
                <w:rFonts w:asciiTheme="majorHAnsi" w:hAnsiTheme="majorHAnsi" w:eastAsiaTheme="majorEastAsia" w:cstheme="majorBidi"/>
              </w:rPr>
              <w:t>clerosis</w:t>
            </w:r>
            <w:r w:rsidRPr="089CF9BF" w:rsidR="3B5901BC">
              <w:rPr>
                <w:rFonts w:asciiTheme="majorHAnsi" w:hAnsiTheme="majorHAnsi" w:eastAsiaTheme="majorEastAsia" w:cstheme="majorBidi"/>
              </w:rPr>
              <w:t>: Treatment</w:t>
            </w:r>
          </w:p>
          <w:p w:rsidRPr="004B4BF0" w:rsidR="00BB3F3A" w:rsidP="089CF9BF" w:rsidRDefault="48A2D77E" w14:paraId="5A35527C" w14:textId="5D32B304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Vanessa Marin-Collazo, M.D.</w:t>
            </w:r>
          </w:p>
        </w:tc>
      </w:tr>
      <w:tr w:rsidRPr="004B4BF0" w:rsidR="004B4BF0" w:rsidTr="6130AE45" w14:paraId="35486652" w14:textId="77777777">
        <w:tc>
          <w:tcPr>
            <w:tcW w:w="1802" w:type="dxa"/>
            <w:tcMar/>
          </w:tcPr>
          <w:p w:rsidRPr="004B4BF0" w:rsidR="004B4BF0" w:rsidP="089CF9BF" w:rsidRDefault="6C585473" w14:paraId="7FAE4A20" w14:textId="0E1B1ADF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3:00 pm</w:t>
            </w:r>
          </w:p>
        </w:tc>
        <w:tc>
          <w:tcPr>
            <w:tcW w:w="8700" w:type="dxa"/>
            <w:tcMar/>
          </w:tcPr>
          <w:p w:rsidRPr="004B4BF0" w:rsidR="00BB3F3A" w:rsidP="089CF9BF" w:rsidRDefault="0DFBA11B" w14:paraId="3ADF5E9F" w14:textId="4918D7D3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MOG Antibody Disease and Neuromyelitis Optica Spectrum Disorder</w:t>
            </w:r>
          </w:p>
          <w:p w:rsidRPr="004B4BF0" w:rsidR="00BB3F3A" w:rsidP="089CF9BF" w:rsidRDefault="0DFBA11B" w14:paraId="5C5EA0B7" w14:textId="6D15D0D9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Eoin Flanagan, M.B., B.Ch.</w:t>
            </w:r>
          </w:p>
        </w:tc>
      </w:tr>
      <w:tr w:rsidRPr="004B4BF0" w:rsidR="004B4BF0" w:rsidTr="6130AE45" w14:paraId="1E1D4B34" w14:textId="77777777">
        <w:tc>
          <w:tcPr>
            <w:tcW w:w="1802" w:type="dxa"/>
            <w:tcMar/>
          </w:tcPr>
          <w:p w:rsidRPr="004B4BF0" w:rsidR="004B4BF0" w:rsidP="089CF9BF" w:rsidRDefault="6C585473" w14:paraId="358A2976" w14:textId="44B7C4AB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3:30 pm</w:t>
            </w:r>
          </w:p>
        </w:tc>
        <w:tc>
          <w:tcPr>
            <w:tcW w:w="8700" w:type="dxa"/>
            <w:tcMar/>
          </w:tcPr>
          <w:p w:rsidR="004B4BF0" w:rsidP="089CF9BF" w:rsidRDefault="2993FFD5" w14:paraId="296CC5E2" w14:textId="5AAC5291">
            <w:pPr>
              <w:rPr>
                <w:rFonts w:asciiTheme="majorHAnsi" w:hAnsiTheme="majorHAnsi" w:eastAsiaTheme="majorEastAsia" w:cstheme="majorBidi"/>
              </w:rPr>
            </w:pPr>
            <w:r w:rsidRPr="70A48604">
              <w:rPr>
                <w:rFonts w:asciiTheme="majorHAnsi" w:hAnsiTheme="majorHAnsi" w:eastAsiaTheme="majorEastAsia" w:cstheme="majorBidi"/>
              </w:rPr>
              <w:t xml:space="preserve">Updates in Paraneoplastic </w:t>
            </w:r>
            <w:r w:rsidRPr="70A48604" w:rsidR="7A5C71D9">
              <w:rPr>
                <w:rFonts w:asciiTheme="majorHAnsi" w:hAnsiTheme="majorHAnsi" w:eastAsiaTheme="majorEastAsia" w:cstheme="majorBidi"/>
              </w:rPr>
              <w:t>N</w:t>
            </w:r>
            <w:r w:rsidRPr="70A48604">
              <w:rPr>
                <w:rFonts w:asciiTheme="majorHAnsi" w:hAnsiTheme="majorHAnsi" w:eastAsiaTheme="majorEastAsia" w:cstheme="majorBidi"/>
              </w:rPr>
              <w:t xml:space="preserve">eurologic </w:t>
            </w:r>
            <w:r w:rsidRPr="70A48604" w:rsidR="7AC29538">
              <w:rPr>
                <w:rFonts w:asciiTheme="majorHAnsi" w:hAnsiTheme="majorHAnsi" w:eastAsiaTheme="majorEastAsia" w:cstheme="majorBidi"/>
              </w:rPr>
              <w:t>D</w:t>
            </w:r>
            <w:r w:rsidRPr="70A48604">
              <w:rPr>
                <w:rFonts w:asciiTheme="majorHAnsi" w:hAnsiTheme="majorHAnsi" w:eastAsiaTheme="majorEastAsia" w:cstheme="majorBidi"/>
              </w:rPr>
              <w:t>isorders</w:t>
            </w:r>
          </w:p>
          <w:p w:rsidRPr="004B4BF0" w:rsidR="00BB3F3A" w:rsidP="70A48604" w:rsidRDefault="3F22F070" w14:paraId="10656D43" w14:textId="5CB158E3">
            <w:r w:rsidRPr="70A48604">
              <w:rPr>
                <w:rFonts w:ascii="Cambria" w:hAnsi="Cambria" w:eastAsia="Cambria" w:cs="Cambria"/>
              </w:rPr>
              <w:t>Divyanshu Dubey, M.B.B.S.</w:t>
            </w:r>
          </w:p>
        </w:tc>
      </w:tr>
      <w:tr w:rsidRPr="004B4BF0" w:rsidR="004B4BF0" w:rsidTr="6130AE45" w14:paraId="33A1A641" w14:textId="77777777">
        <w:tc>
          <w:tcPr>
            <w:tcW w:w="1802" w:type="dxa"/>
            <w:tcMar/>
          </w:tcPr>
          <w:p w:rsidRPr="004B4BF0" w:rsidR="004B4BF0" w:rsidP="089CF9BF" w:rsidRDefault="6C585473" w14:paraId="64DAD5A4" w14:textId="56E1FCF4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4:00 pm</w:t>
            </w:r>
          </w:p>
        </w:tc>
        <w:tc>
          <w:tcPr>
            <w:tcW w:w="8700" w:type="dxa"/>
            <w:tcMar/>
          </w:tcPr>
          <w:p w:rsidRPr="004B4BF0" w:rsidR="004B4BF0" w:rsidP="089CF9BF" w:rsidRDefault="4619FDEC" w14:paraId="3A42E6EB" w14:textId="46FA7A02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Panel / Q&amp;A </w:t>
            </w:r>
          </w:p>
        </w:tc>
      </w:tr>
      <w:tr w:rsidRPr="004B4BF0" w:rsidR="00EA229E" w:rsidTr="6130AE45" w14:paraId="6FA38D8C" w14:textId="77777777">
        <w:tc>
          <w:tcPr>
            <w:tcW w:w="1802" w:type="dxa"/>
            <w:tcMar/>
          </w:tcPr>
          <w:p w:rsidRPr="004B4BF0" w:rsidR="00EA229E" w:rsidP="089CF9BF" w:rsidRDefault="6C585473" w14:paraId="7288E7D3" w14:textId="389B3E28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4:15 pm</w:t>
            </w:r>
          </w:p>
        </w:tc>
        <w:tc>
          <w:tcPr>
            <w:tcW w:w="8700" w:type="dxa"/>
            <w:tcMar/>
          </w:tcPr>
          <w:p w:rsidR="00EA229E" w:rsidP="089CF9BF" w:rsidRDefault="4619FDEC" w14:paraId="09327447" w14:textId="059C1181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Break and Exhibits</w:t>
            </w:r>
          </w:p>
        </w:tc>
      </w:tr>
      <w:tr w:rsidRPr="004B4BF0" w:rsidR="00E511F3" w:rsidTr="6130AE45" w14:paraId="13A33408" w14:textId="77777777">
        <w:tc>
          <w:tcPr>
            <w:tcW w:w="1802" w:type="dxa"/>
            <w:shd w:val="clear" w:color="auto" w:fill="BFBFBF" w:themeFill="background1" w:themeFillShade="BF"/>
            <w:tcMar/>
          </w:tcPr>
          <w:p w:rsidR="00E511F3" w:rsidP="089CF9BF" w:rsidRDefault="00E511F3" w14:paraId="791F2CA8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700" w:type="dxa"/>
            <w:shd w:val="clear" w:color="auto" w:fill="BFBFBF" w:themeFill="background1" w:themeFillShade="BF"/>
            <w:tcMar/>
          </w:tcPr>
          <w:p w:rsidRPr="00E511F3" w:rsidR="00E511F3" w:rsidP="089CF9BF" w:rsidRDefault="4619FDEC" w14:paraId="3C012989" w14:textId="60EC5507">
            <w:pPr>
              <w:rPr>
                <w:rFonts w:asciiTheme="majorHAnsi" w:hAnsiTheme="majorHAnsi" w:eastAsiaTheme="majorEastAsia" w:cstheme="majorBidi"/>
                <w:b/>
                <w:bCs/>
              </w:rPr>
            </w:pPr>
            <w:proofErr w:type="spellStart"/>
            <w:r w:rsidRPr="089CF9BF">
              <w:rPr>
                <w:rFonts w:asciiTheme="majorHAnsi" w:hAnsiTheme="majorHAnsi" w:eastAsiaTheme="majorEastAsia" w:cstheme="majorBidi"/>
                <w:b/>
                <w:bCs/>
              </w:rPr>
              <w:t>Neurohospitalist</w:t>
            </w:r>
            <w:proofErr w:type="spellEnd"/>
            <w:r w:rsidRPr="089CF9BF">
              <w:rPr>
                <w:rFonts w:asciiTheme="majorHAnsi" w:hAnsiTheme="majorHAnsi" w:eastAsiaTheme="majorEastAsia" w:cstheme="majorBidi"/>
                <w:b/>
                <w:bCs/>
              </w:rPr>
              <w:t xml:space="preserve"> Topics</w:t>
            </w:r>
          </w:p>
        </w:tc>
      </w:tr>
      <w:tr w:rsidRPr="004B4BF0" w:rsidR="004B4BF0" w:rsidTr="6130AE45" w14:paraId="143EFAB8" w14:textId="77777777">
        <w:trPr>
          <w:trHeight w:val="368"/>
        </w:trPr>
        <w:tc>
          <w:tcPr>
            <w:tcW w:w="1802" w:type="dxa"/>
            <w:tcMar/>
          </w:tcPr>
          <w:p w:rsidRPr="004B4BF0" w:rsidR="004B4BF0" w:rsidP="089CF9BF" w:rsidRDefault="45DAC5B5" w14:paraId="5B73E022" w14:textId="78A82A43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4:30 pm</w:t>
            </w:r>
          </w:p>
        </w:tc>
        <w:tc>
          <w:tcPr>
            <w:tcW w:w="8700" w:type="dxa"/>
            <w:tcMar/>
          </w:tcPr>
          <w:p w:rsidRPr="004B4BF0" w:rsidR="00CC6885" w:rsidP="089CF9BF" w:rsidRDefault="45DAC5B5" w14:paraId="46C99631" w14:textId="71A9CC89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Altered Mental </w:t>
            </w:r>
            <w:r w:rsidRPr="089CF9BF" w:rsidR="2CC1C925">
              <w:rPr>
                <w:rFonts w:asciiTheme="majorHAnsi" w:hAnsiTheme="majorHAnsi" w:eastAsiaTheme="majorEastAsia" w:cstheme="majorBidi"/>
              </w:rPr>
              <w:t>S</w:t>
            </w:r>
            <w:r w:rsidRPr="089CF9BF">
              <w:rPr>
                <w:rFonts w:asciiTheme="majorHAnsi" w:hAnsiTheme="majorHAnsi" w:eastAsiaTheme="majorEastAsia" w:cstheme="majorBidi"/>
              </w:rPr>
              <w:t>tatus</w:t>
            </w:r>
          </w:p>
          <w:p w:rsidRPr="004B4BF0" w:rsidR="00CC6885" w:rsidP="089CF9BF" w:rsidRDefault="46C40DB4" w14:paraId="076A4E00" w14:textId="317028F4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Amen Yonas, M.D.</w:t>
            </w:r>
          </w:p>
        </w:tc>
      </w:tr>
      <w:tr w:rsidRPr="004B4BF0" w:rsidR="004B4BF0" w:rsidTr="6130AE45" w14:paraId="4B1DF679" w14:textId="77777777">
        <w:tc>
          <w:tcPr>
            <w:tcW w:w="1802" w:type="dxa"/>
            <w:tcMar/>
          </w:tcPr>
          <w:p w:rsidRPr="004B4BF0" w:rsidR="004B4BF0" w:rsidP="089CF9BF" w:rsidRDefault="45DAC5B5" w14:paraId="4715659B" w14:textId="379816C0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5:00 pm</w:t>
            </w:r>
          </w:p>
        </w:tc>
        <w:tc>
          <w:tcPr>
            <w:tcW w:w="8700" w:type="dxa"/>
            <w:tcMar/>
          </w:tcPr>
          <w:p w:rsidRPr="004B4BF0" w:rsidR="004B4BF0" w:rsidP="3ECDD9F9" w:rsidRDefault="45DAC5B5" w14:paraId="321FBA8D" w14:textId="5C9B7EB2">
            <w:pPr>
              <w:rPr>
                <w:rFonts w:asciiTheme="majorHAnsi" w:hAnsiTheme="majorHAnsi" w:eastAsiaTheme="majorEastAsia" w:cstheme="majorBidi"/>
              </w:rPr>
            </w:pPr>
            <w:r w:rsidRPr="3ECDD9F9">
              <w:rPr>
                <w:rFonts w:asciiTheme="majorHAnsi" w:hAnsiTheme="majorHAnsi" w:eastAsiaTheme="majorEastAsia" w:cstheme="majorBidi"/>
              </w:rPr>
              <w:t xml:space="preserve">Tropical </w:t>
            </w:r>
            <w:r w:rsidRPr="3ECDD9F9" w:rsidR="0019B506">
              <w:rPr>
                <w:rFonts w:asciiTheme="majorHAnsi" w:hAnsiTheme="majorHAnsi" w:eastAsiaTheme="majorEastAsia" w:cstheme="majorBidi"/>
              </w:rPr>
              <w:t>Neurologic Infectio</w:t>
            </w:r>
            <w:r w:rsidRPr="3ECDD9F9" w:rsidR="2C7846BB">
              <w:rPr>
                <w:rFonts w:asciiTheme="majorHAnsi" w:hAnsiTheme="majorHAnsi" w:eastAsiaTheme="majorEastAsia" w:cstheme="majorBidi"/>
              </w:rPr>
              <w:t>n</w:t>
            </w:r>
            <w:r w:rsidRPr="3ECDD9F9" w:rsidR="0019B506">
              <w:rPr>
                <w:rFonts w:asciiTheme="majorHAnsi" w:hAnsiTheme="majorHAnsi" w:eastAsiaTheme="majorEastAsia" w:cstheme="majorBidi"/>
              </w:rPr>
              <w:t>s</w:t>
            </w:r>
          </w:p>
          <w:p w:rsidRPr="004B4BF0" w:rsidR="004B4BF0" w:rsidP="3ECDD9F9" w:rsidRDefault="1C221AA6" w14:paraId="1AE7D689" w14:textId="27CF6189">
            <w:r w:rsidRPr="3ECDD9F9">
              <w:rPr>
                <w:rFonts w:ascii="Cambria" w:hAnsi="Cambria" w:eastAsia="Cambria" w:cs="Cambria"/>
              </w:rPr>
              <w:t>Reece Hass, D.O.</w:t>
            </w:r>
          </w:p>
        </w:tc>
      </w:tr>
      <w:tr w:rsidRPr="004B4BF0" w:rsidR="006971EC" w:rsidTr="6130AE45" w14:paraId="659BF0B1" w14:textId="77777777">
        <w:tc>
          <w:tcPr>
            <w:tcW w:w="1802" w:type="dxa"/>
            <w:tcMar/>
          </w:tcPr>
          <w:p w:rsidR="006971EC" w:rsidP="089CF9BF" w:rsidRDefault="0019B506" w14:paraId="38C27C54" w14:textId="1332A9CC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5:30 pm</w:t>
            </w:r>
          </w:p>
        </w:tc>
        <w:tc>
          <w:tcPr>
            <w:tcW w:w="8700" w:type="dxa"/>
            <w:tcMar/>
          </w:tcPr>
          <w:p w:rsidR="006971EC" w:rsidP="6130AE45" w:rsidRDefault="0019B506" w14:paraId="182885A6" w14:textId="7FB3CD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 w:eastAsia="" w:cs="" w:asciiTheme="majorAscii" w:hAnsiTheme="majorAscii" w:eastAsiaTheme="majorEastAsia" w:cstheme="majorBidi"/>
              </w:rPr>
            </w:pPr>
            <w:r w:rsidRPr="6130AE45" w:rsidR="4F29E175">
              <w:rPr>
                <w:rFonts w:ascii="Cambria" w:hAnsi="Cambria" w:eastAsia="" w:cs="" w:asciiTheme="majorAscii" w:hAnsiTheme="majorAscii" w:eastAsiaTheme="majorEastAsia" w:cstheme="majorBidi"/>
              </w:rPr>
              <w:t>Argenx</w:t>
            </w:r>
            <w:r w:rsidRPr="6130AE45" w:rsidR="4F29E175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Non-CME Product Theater</w:t>
            </w:r>
            <w:r w:rsidRPr="6130AE45" w:rsidR="2B36C408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(food provided)</w:t>
            </w:r>
          </w:p>
        </w:tc>
      </w:tr>
    </w:tbl>
    <w:p w:rsidR="00D52E03" w:rsidP="089CF9BF" w:rsidRDefault="00D52E03" w14:paraId="2797CBD3" w14:textId="77777777">
      <w:pPr>
        <w:rPr>
          <w:rFonts w:asciiTheme="majorHAnsi" w:hAnsiTheme="majorHAnsi" w:eastAsiaTheme="majorEastAsia" w:cstheme="majorBidi"/>
        </w:rPr>
      </w:pPr>
      <w:r w:rsidRPr="089CF9BF">
        <w:rPr>
          <w:rFonts w:asciiTheme="majorHAnsi" w:hAnsiTheme="majorHAnsi" w:eastAsiaTheme="majorEastAsia" w:cstheme="majorBidi"/>
        </w:rPr>
        <w:br w:type="page"/>
      </w:r>
    </w:p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2000"/>
        <w:gridCol w:w="8502"/>
      </w:tblGrid>
      <w:tr w:rsidRPr="004B4BF0" w:rsidR="00325A13" w:rsidTr="6130AE45" w14:paraId="43FEC9AF" w14:textId="77777777">
        <w:tc>
          <w:tcPr>
            <w:tcW w:w="2000" w:type="dxa"/>
            <w:tcMar/>
          </w:tcPr>
          <w:p w:rsidRPr="000B3167" w:rsidR="00325A13" w:rsidP="089CF9BF" w:rsidRDefault="4DBF697D" w14:paraId="3D36037B" w14:textId="72B6D0E8">
            <w:pPr>
              <w:rPr>
                <w:rFonts w:asciiTheme="majorHAnsi" w:hAnsiTheme="majorHAnsi" w:eastAsiaTheme="majorEastAsia" w:cstheme="majorBidi"/>
                <w:color w:val="0033CC"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  <w:t>Friday</w:t>
            </w:r>
          </w:p>
        </w:tc>
        <w:tc>
          <w:tcPr>
            <w:tcW w:w="8502" w:type="dxa"/>
            <w:tcMar/>
          </w:tcPr>
          <w:p w:rsidRPr="000B3167" w:rsidR="00325A13" w:rsidP="089CF9BF" w:rsidRDefault="0004124E" w14:paraId="5C304CCA" w14:textId="1574CB15">
            <w:pPr>
              <w:rPr>
                <w:rFonts w:asciiTheme="majorHAnsi" w:hAnsiTheme="majorHAnsi" w:eastAsiaTheme="majorEastAsia" w:cstheme="majorBidi"/>
                <w:color w:val="0033CC"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  <w:t>June 26,</w:t>
            </w:r>
            <w:r w:rsidRPr="089CF9BF" w:rsidR="4DBF697D"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  <w:t xml:space="preserve"> 202</w:t>
            </w:r>
            <w:r w:rsidRPr="089CF9BF"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  <w:t>6</w:t>
            </w:r>
          </w:p>
        </w:tc>
      </w:tr>
      <w:tr w:rsidRPr="004B4BF0" w:rsidR="004B4BF0" w:rsidTr="6130AE45" w14:paraId="24EEE2D9" w14:textId="77777777">
        <w:tc>
          <w:tcPr>
            <w:tcW w:w="2000" w:type="dxa"/>
            <w:tcMar/>
          </w:tcPr>
          <w:p w:rsidRPr="004B4BF0" w:rsidR="004B4BF0" w:rsidP="6130AE45" w:rsidRDefault="4DBF697D" w14:paraId="208C126C" w14:textId="27845219">
            <w:pPr>
              <w:rPr>
                <w:rFonts w:ascii="Cambria" w:hAnsi="Cambria" w:eastAsia="" w:cs="" w:asciiTheme="majorAscii" w:hAnsiTheme="majorAscii" w:eastAsiaTheme="majorEastAsia" w:cstheme="majorBidi"/>
              </w:rPr>
            </w:pPr>
            <w:r w:rsidRPr="6130AE45" w:rsidR="73F143E5">
              <w:rPr>
                <w:rFonts w:ascii="Cambria" w:hAnsi="Cambria" w:eastAsia="" w:cs="" w:asciiTheme="majorAscii" w:hAnsiTheme="majorAscii" w:eastAsiaTheme="majorEastAsia" w:cstheme="majorBidi"/>
              </w:rPr>
              <w:t>6:</w:t>
            </w:r>
            <w:r w:rsidRPr="6130AE45" w:rsidR="13672191">
              <w:rPr>
                <w:rFonts w:ascii="Cambria" w:hAnsi="Cambria" w:eastAsia="" w:cs="" w:asciiTheme="majorAscii" w:hAnsiTheme="majorAscii" w:eastAsiaTheme="majorEastAsia" w:cstheme="majorBidi"/>
              </w:rPr>
              <w:t>30</w:t>
            </w:r>
            <w:r w:rsidRPr="6130AE45" w:rsidR="73F143E5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a.m.</w:t>
            </w:r>
          </w:p>
        </w:tc>
        <w:tc>
          <w:tcPr>
            <w:tcW w:w="8502" w:type="dxa"/>
            <w:tcMar/>
          </w:tcPr>
          <w:p w:rsidRPr="004B4BF0" w:rsidR="004B4BF0" w:rsidP="6130AE45" w:rsidRDefault="4DBF697D" w14:paraId="38AB7687" w14:textId="75D9BA25">
            <w:pPr>
              <w:rPr>
                <w:rFonts w:ascii="Cambria" w:hAnsi="Cambria" w:eastAsia="" w:cs="" w:asciiTheme="majorAscii" w:hAnsiTheme="majorAscii" w:eastAsiaTheme="majorEastAsia" w:cstheme="majorBidi"/>
              </w:rPr>
            </w:pPr>
            <w:r w:rsidRPr="6130AE45" w:rsidR="464B7729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Non-CME Product Theater </w:t>
            </w:r>
            <w:r w:rsidRPr="6130AE45" w:rsidR="464B7729">
              <w:rPr>
                <w:rFonts w:ascii="Cambria" w:hAnsi="Cambria" w:eastAsia="" w:cs="" w:asciiTheme="majorAscii" w:hAnsiTheme="majorAscii" w:eastAsiaTheme="majorEastAsia" w:cstheme="majorBidi"/>
              </w:rPr>
              <w:t>Astrazeneca</w:t>
            </w:r>
            <w:r w:rsidRPr="6130AE45" w:rsidR="464B7729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(</w:t>
            </w:r>
            <w:r w:rsidRPr="6130AE45" w:rsidR="73F143E5">
              <w:rPr>
                <w:rFonts w:ascii="Cambria" w:hAnsi="Cambria" w:eastAsia="" w:cs="" w:asciiTheme="majorAscii" w:hAnsiTheme="majorAscii" w:eastAsiaTheme="majorEastAsia" w:cstheme="majorBidi"/>
              </w:rPr>
              <w:t>Breakfast</w:t>
            </w:r>
            <w:r w:rsidRPr="6130AE45" w:rsidR="00D52E03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</w:t>
            </w:r>
            <w:r w:rsidRPr="6130AE45" w:rsidR="7E170196">
              <w:rPr>
                <w:rFonts w:ascii="Cambria" w:hAnsi="Cambria" w:eastAsia="" w:cs="" w:asciiTheme="majorAscii" w:hAnsiTheme="majorAscii" w:eastAsiaTheme="majorEastAsia" w:cstheme="majorBidi"/>
              </w:rPr>
              <w:t>provided)</w:t>
            </w:r>
          </w:p>
        </w:tc>
      </w:tr>
      <w:tr w:rsidRPr="004B4BF0" w:rsidR="00520D17" w:rsidTr="6130AE45" w14:paraId="2E37D1E9" w14:textId="77777777">
        <w:tc>
          <w:tcPr>
            <w:tcW w:w="2000" w:type="dxa"/>
            <w:tcMar/>
          </w:tcPr>
          <w:p w:rsidRPr="089CF9BF" w:rsidR="00520D17" w:rsidP="089CF9BF" w:rsidRDefault="00520D17" w14:paraId="13FA8AA7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502" w:type="dxa"/>
            <w:tcMar/>
          </w:tcPr>
          <w:p w:rsidRPr="089CF9BF" w:rsidR="00520D17" w:rsidP="089CF9BF" w:rsidRDefault="00520D17" w14:paraId="0DA5D70D" w14:textId="2E7C965C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Moderator: </w:t>
            </w:r>
            <w:r>
              <w:rPr>
                <w:rFonts w:asciiTheme="majorHAnsi" w:hAnsiTheme="majorHAnsi" w:eastAsiaTheme="majorEastAsia" w:cstheme="majorBidi"/>
              </w:rPr>
              <w:t>Chris Lamb, M.D.</w:t>
            </w:r>
          </w:p>
        </w:tc>
      </w:tr>
      <w:tr w:rsidRPr="004B4BF0" w:rsidR="00325A13" w:rsidTr="6130AE45" w14:paraId="0E1A1285" w14:textId="77777777">
        <w:tc>
          <w:tcPr>
            <w:tcW w:w="2000" w:type="dxa"/>
            <w:shd w:val="clear" w:color="auto" w:fill="BFBFBF" w:themeFill="background1" w:themeFillShade="BF"/>
            <w:tcMar/>
          </w:tcPr>
          <w:p w:rsidR="00325A13" w:rsidP="089CF9BF" w:rsidRDefault="00325A13" w14:paraId="47EF127D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502" w:type="dxa"/>
            <w:shd w:val="clear" w:color="auto" w:fill="BFBFBF" w:themeFill="background1" w:themeFillShade="BF"/>
            <w:tcMar/>
          </w:tcPr>
          <w:p w:rsidRPr="004B4BF0" w:rsidR="00325A13" w:rsidP="089CF9BF" w:rsidRDefault="4DBF697D" w14:paraId="39A51B6E" w14:textId="0B82605E">
            <w:pPr>
              <w:rPr>
                <w:rFonts w:asciiTheme="majorHAnsi" w:hAnsiTheme="majorHAnsi" w:eastAsiaTheme="majorEastAsia" w:cstheme="majorBidi"/>
                <w:b/>
                <w:bCs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</w:rPr>
              <w:t>Neurodegenerative</w:t>
            </w:r>
          </w:p>
        </w:tc>
      </w:tr>
      <w:tr w:rsidRPr="004B4BF0" w:rsidR="004B4BF0" w:rsidTr="6130AE45" w14:paraId="43137EB2" w14:textId="77777777">
        <w:tc>
          <w:tcPr>
            <w:tcW w:w="2000" w:type="dxa"/>
            <w:tcMar/>
          </w:tcPr>
          <w:p w:rsidRPr="004B4BF0" w:rsidR="004B4BF0" w:rsidP="089CF9BF" w:rsidRDefault="4DBF697D" w14:paraId="7B817572" w14:textId="1C513C2F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7:00</w:t>
            </w:r>
          </w:p>
        </w:tc>
        <w:tc>
          <w:tcPr>
            <w:tcW w:w="8502" w:type="dxa"/>
            <w:tcMar/>
          </w:tcPr>
          <w:p w:rsidR="089CF9BF" w:rsidP="089CF9BF" w:rsidRDefault="089CF9BF" w14:paraId="5C83D672" w14:textId="202E1DBC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89CF9BF">
              <w:rPr>
                <w:rFonts w:asciiTheme="majorHAnsi" w:hAnsiTheme="majorHAnsi" w:eastAsiaTheme="majorEastAsia" w:cstheme="majorBidi"/>
                <w:color w:val="000000" w:themeColor="text1"/>
              </w:rPr>
              <w:t>Evaluation of Mild Cognitive Impairment/Dementia</w:t>
            </w:r>
          </w:p>
          <w:p w:rsidR="706AF049" w:rsidP="089CF9BF" w:rsidRDefault="706AF049" w14:paraId="7E2E7E38" w14:textId="5BCEE002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89CF9BF">
              <w:rPr>
                <w:rFonts w:asciiTheme="majorHAnsi" w:hAnsiTheme="majorHAnsi" w:eastAsiaTheme="majorEastAsia" w:cstheme="majorBidi"/>
                <w:color w:val="000000" w:themeColor="text1"/>
              </w:rPr>
              <w:t>Hugo Botha, M.D., Ch.B.</w:t>
            </w:r>
          </w:p>
        </w:tc>
      </w:tr>
      <w:tr w:rsidRPr="004B4BF0" w:rsidR="004B4BF0" w:rsidTr="6130AE45" w14:paraId="53DE0F77" w14:textId="77777777">
        <w:tc>
          <w:tcPr>
            <w:tcW w:w="2000" w:type="dxa"/>
            <w:tcMar/>
          </w:tcPr>
          <w:p w:rsidRPr="004B4BF0" w:rsidR="004B4BF0" w:rsidP="089CF9BF" w:rsidRDefault="4DBF697D" w14:paraId="5DF05E1C" w14:textId="0DF92CE4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7:30</w:t>
            </w:r>
          </w:p>
        </w:tc>
        <w:tc>
          <w:tcPr>
            <w:tcW w:w="8502" w:type="dxa"/>
            <w:tcMar/>
          </w:tcPr>
          <w:p w:rsidRPr="007E562C" w:rsidR="004B4BF0" w:rsidP="089CF9BF" w:rsidRDefault="71935930" w14:paraId="499DACE5" w14:textId="496A636E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New Treatment in Alzheimer Disease</w:t>
            </w:r>
          </w:p>
          <w:p w:rsidRPr="007E562C" w:rsidR="004B4BF0" w:rsidP="7B5DF832" w:rsidRDefault="18BD0C9B" w14:paraId="69574424" w14:textId="66461ADE">
            <w:pPr>
              <w:rPr>
                <w:rFonts w:asciiTheme="majorHAnsi" w:hAnsiTheme="majorHAnsi" w:eastAsiaTheme="majorEastAsia" w:cstheme="majorBidi"/>
              </w:rPr>
            </w:pPr>
            <w:r w:rsidRPr="7B5DF832">
              <w:rPr>
                <w:rFonts w:asciiTheme="majorHAnsi" w:hAnsiTheme="majorHAnsi" w:eastAsiaTheme="majorEastAsia" w:cstheme="majorBidi"/>
              </w:rPr>
              <w:t>Neil Graff-Radford, M.D.</w:t>
            </w:r>
          </w:p>
        </w:tc>
      </w:tr>
      <w:tr w:rsidRPr="004B4BF0" w:rsidR="004B4BF0" w:rsidTr="6130AE45" w14:paraId="038EEF73" w14:textId="77777777">
        <w:trPr>
          <w:trHeight w:val="557"/>
        </w:trPr>
        <w:tc>
          <w:tcPr>
            <w:tcW w:w="2000" w:type="dxa"/>
            <w:tcMar/>
          </w:tcPr>
          <w:p w:rsidRPr="004B4BF0" w:rsidR="004B4BF0" w:rsidP="089CF9BF" w:rsidRDefault="4DBF697D" w14:paraId="090421C6" w14:textId="4261DA1C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8:00</w:t>
            </w:r>
          </w:p>
        </w:tc>
        <w:tc>
          <w:tcPr>
            <w:tcW w:w="8502" w:type="dxa"/>
            <w:tcMar/>
          </w:tcPr>
          <w:p w:rsidR="089CF9BF" w:rsidP="089CF9BF" w:rsidRDefault="089CF9BF" w14:paraId="38E5BFBD" w14:textId="074E155C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89CF9BF">
              <w:rPr>
                <w:rFonts w:asciiTheme="majorHAnsi" w:hAnsiTheme="majorHAnsi" w:eastAsiaTheme="majorEastAsia" w:cstheme="majorBidi"/>
                <w:color w:val="000000" w:themeColor="text1"/>
              </w:rPr>
              <w:t xml:space="preserve">Autoimmune </w:t>
            </w:r>
            <w:r w:rsidRPr="089CF9BF" w:rsidR="0E72AF5A">
              <w:rPr>
                <w:rFonts w:asciiTheme="majorHAnsi" w:hAnsiTheme="majorHAnsi" w:eastAsiaTheme="majorEastAsia" w:cstheme="majorBidi"/>
                <w:color w:val="000000" w:themeColor="text1"/>
              </w:rPr>
              <w:t>E</w:t>
            </w:r>
            <w:r w:rsidRPr="089CF9BF">
              <w:rPr>
                <w:rFonts w:asciiTheme="majorHAnsi" w:hAnsiTheme="majorHAnsi" w:eastAsiaTheme="majorEastAsia" w:cstheme="majorBidi"/>
                <w:color w:val="000000" w:themeColor="text1"/>
              </w:rPr>
              <w:t>ncephalopathy and Rapidly Progressive Dementia</w:t>
            </w:r>
          </w:p>
          <w:p w:rsidR="157A6651" w:rsidP="6FA2D7DE" w:rsidRDefault="157A6651" w14:paraId="37B5B706" w14:textId="6ECCA1FE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6FA2D7DE">
              <w:rPr>
                <w:rFonts w:asciiTheme="majorHAnsi" w:hAnsiTheme="majorHAnsi" w:eastAsiaTheme="majorEastAsia" w:cstheme="majorBidi"/>
                <w:color w:val="000000" w:themeColor="text1"/>
              </w:rPr>
              <w:t>Gregg Day</w:t>
            </w:r>
            <w:r w:rsidRPr="6FA2D7DE" w:rsidR="7E6BF062">
              <w:rPr>
                <w:rFonts w:asciiTheme="majorHAnsi" w:hAnsiTheme="majorHAnsi" w:eastAsiaTheme="majorEastAsia" w:cstheme="majorBidi"/>
                <w:color w:val="000000" w:themeColor="text1"/>
              </w:rPr>
              <w:t>,</w:t>
            </w:r>
            <w:r w:rsidRPr="6FA2D7DE">
              <w:rPr>
                <w:rFonts w:asciiTheme="majorHAnsi" w:hAnsiTheme="majorHAnsi" w:eastAsiaTheme="majorEastAsia" w:cstheme="majorBidi"/>
                <w:color w:val="000000" w:themeColor="text1"/>
              </w:rPr>
              <w:t xml:space="preserve"> M.D.</w:t>
            </w:r>
          </w:p>
        </w:tc>
      </w:tr>
      <w:tr w:rsidRPr="004B4BF0" w:rsidR="004B4BF0" w:rsidTr="6130AE45" w14:paraId="461E15EF" w14:textId="77777777">
        <w:tc>
          <w:tcPr>
            <w:tcW w:w="2000" w:type="dxa"/>
            <w:tcMar/>
          </w:tcPr>
          <w:p w:rsidRPr="004B4BF0" w:rsidR="004B4BF0" w:rsidP="089CF9BF" w:rsidRDefault="4DBF697D" w14:paraId="1D84B538" w14:textId="2C325B94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8:30</w:t>
            </w:r>
          </w:p>
        </w:tc>
        <w:tc>
          <w:tcPr>
            <w:tcW w:w="8502" w:type="dxa"/>
            <w:tcMar/>
          </w:tcPr>
          <w:p w:rsidRPr="004B4BF0" w:rsidR="004B4BF0" w:rsidP="089CF9BF" w:rsidRDefault="69182806" w14:paraId="508466AF" w14:textId="68C5AA4A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Parkinson's Disease/Parkinson-plus Syndromes Diagnosis and Treatment</w:t>
            </w:r>
          </w:p>
          <w:p w:rsidRPr="004B4BF0" w:rsidR="004B4BF0" w:rsidP="089CF9BF" w:rsidRDefault="6906E497" w14:paraId="0728DFCB" w14:textId="2F508475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Shyamal Mehta, M.D., Ph.D.</w:t>
            </w:r>
          </w:p>
        </w:tc>
      </w:tr>
      <w:tr w:rsidRPr="004B4BF0" w:rsidR="004B4BF0" w:rsidTr="6130AE45" w14:paraId="03980D77" w14:textId="77777777">
        <w:tc>
          <w:tcPr>
            <w:tcW w:w="2000" w:type="dxa"/>
            <w:tcMar/>
          </w:tcPr>
          <w:p w:rsidRPr="004B4BF0" w:rsidR="004B4BF0" w:rsidP="089CF9BF" w:rsidRDefault="4DBF697D" w14:paraId="0B3C4B98" w14:textId="3F09796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9:00</w:t>
            </w:r>
          </w:p>
        </w:tc>
        <w:tc>
          <w:tcPr>
            <w:tcW w:w="8502" w:type="dxa"/>
            <w:tcMar/>
          </w:tcPr>
          <w:p w:rsidRPr="004B4BF0" w:rsidR="004B4BF0" w:rsidP="089CF9BF" w:rsidRDefault="00242EED" w14:paraId="232CAA90" w14:textId="5F81642C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Panel / </w:t>
            </w:r>
            <w:r w:rsidRPr="089CF9BF" w:rsidR="4DBF697D">
              <w:rPr>
                <w:rFonts w:asciiTheme="majorHAnsi" w:hAnsiTheme="majorHAnsi" w:eastAsiaTheme="majorEastAsia" w:cstheme="majorBidi"/>
              </w:rPr>
              <w:t>Q&amp;A</w:t>
            </w:r>
          </w:p>
        </w:tc>
      </w:tr>
      <w:tr w:rsidRPr="004B4BF0" w:rsidR="004B4BF0" w:rsidTr="6130AE45" w14:paraId="5AE496A1" w14:textId="77777777">
        <w:tc>
          <w:tcPr>
            <w:tcW w:w="2000" w:type="dxa"/>
            <w:tcMar/>
          </w:tcPr>
          <w:p w:rsidRPr="004B4BF0" w:rsidR="004B4BF0" w:rsidP="089CF9BF" w:rsidRDefault="4DBF697D" w14:paraId="7B4935B7" w14:textId="0F5AF6B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9:15</w:t>
            </w:r>
          </w:p>
        </w:tc>
        <w:tc>
          <w:tcPr>
            <w:tcW w:w="8502" w:type="dxa"/>
            <w:tcMar/>
          </w:tcPr>
          <w:p w:rsidRPr="004B4BF0" w:rsidR="004B4BF0" w:rsidP="089CF9BF" w:rsidRDefault="4DBF697D" w14:paraId="429EA31E" w14:textId="51FA38EE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Break &amp; Exhibits</w:t>
            </w:r>
          </w:p>
        </w:tc>
      </w:tr>
      <w:tr w:rsidRPr="004B4BF0" w:rsidR="000C078E" w:rsidTr="6130AE45" w14:paraId="312384F3" w14:textId="77777777">
        <w:tc>
          <w:tcPr>
            <w:tcW w:w="2000" w:type="dxa"/>
            <w:shd w:val="clear" w:color="auto" w:fill="BFBFBF" w:themeFill="background1" w:themeFillShade="BF"/>
            <w:tcMar/>
          </w:tcPr>
          <w:p w:rsidRPr="004B4BF0" w:rsidR="000C078E" w:rsidP="089CF9BF" w:rsidRDefault="000C078E" w14:paraId="0E738B70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502" w:type="dxa"/>
            <w:shd w:val="clear" w:color="auto" w:fill="BFBFBF" w:themeFill="background1" w:themeFillShade="BF"/>
            <w:tcMar/>
          </w:tcPr>
          <w:p w:rsidRPr="004B4BF0" w:rsidR="000C078E" w:rsidP="089CF9BF" w:rsidRDefault="40153CEF" w14:paraId="01B8FF37" w14:textId="1E4C7074">
            <w:pPr>
              <w:rPr>
                <w:rFonts w:asciiTheme="majorHAnsi" w:hAnsiTheme="majorHAnsi" w:eastAsiaTheme="majorEastAsia" w:cstheme="majorBidi"/>
                <w:b/>
                <w:bCs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</w:rPr>
              <w:t>Neuromuscular/Autonomic</w:t>
            </w:r>
          </w:p>
        </w:tc>
      </w:tr>
      <w:tr w:rsidRPr="004B4BF0" w:rsidR="004B4BF0" w:rsidTr="6130AE45" w14:paraId="49072836" w14:textId="77777777">
        <w:tc>
          <w:tcPr>
            <w:tcW w:w="2000" w:type="dxa"/>
            <w:tcMar/>
          </w:tcPr>
          <w:p w:rsidRPr="004B4BF0" w:rsidR="004B4BF0" w:rsidP="089CF9BF" w:rsidRDefault="40153CEF" w14:paraId="3AB018F3" w14:textId="26A40A4D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9:30</w:t>
            </w:r>
          </w:p>
        </w:tc>
        <w:tc>
          <w:tcPr>
            <w:tcW w:w="8502" w:type="dxa"/>
            <w:tcMar/>
          </w:tcPr>
          <w:p w:rsidR="089CF9BF" w:rsidP="089CF9BF" w:rsidRDefault="089CF9BF" w14:paraId="68355881" w14:textId="0E8C4E2E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89CF9BF">
              <w:rPr>
                <w:rFonts w:asciiTheme="majorHAnsi" w:hAnsiTheme="majorHAnsi" w:eastAsiaTheme="majorEastAsia" w:cstheme="majorBidi"/>
                <w:color w:val="000000" w:themeColor="text1"/>
              </w:rPr>
              <w:t>Peripheral Neuropathy: Diagnostic Approach and Treatment Updates</w:t>
            </w:r>
          </w:p>
          <w:p w:rsidR="6AC5BF71" w:rsidP="089CF9BF" w:rsidRDefault="6AC5BF71" w14:paraId="1AC51656" w14:textId="4793C63E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89CF9BF">
              <w:rPr>
                <w:rFonts w:asciiTheme="majorHAnsi" w:hAnsiTheme="majorHAnsi" w:eastAsiaTheme="majorEastAsia" w:cstheme="majorBidi"/>
                <w:color w:val="000000" w:themeColor="text1"/>
              </w:rPr>
              <w:t>Chris Lamb, M.D.</w:t>
            </w:r>
          </w:p>
        </w:tc>
      </w:tr>
      <w:tr w:rsidRPr="004B4BF0" w:rsidR="00CF3196" w:rsidTr="6130AE45" w14:paraId="2ACF7DFB" w14:textId="77777777">
        <w:tc>
          <w:tcPr>
            <w:tcW w:w="2000" w:type="dxa"/>
            <w:tcMar/>
          </w:tcPr>
          <w:p w:rsidRPr="004B4BF0" w:rsidR="00CF3196" w:rsidP="089CF9BF" w:rsidRDefault="00CF3196" w14:paraId="329E6C45" w14:textId="7C43AB42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10:00</w:t>
            </w:r>
          </w:p>
        </w:tc>
        <w:tc>
          <w:tcPr>
            <w:tcW w:w="8502" w:type="dxa"/>
            <w:tcMar/>
          </w:tcPr>
          <w:p w:rsidR="00CF3196" w:rsidP="089CF9BF" w:rsidRDefault="00CF3196" w14:paraId="10ED62DB" w14:textId="0EB0B868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Myasthenia Gravis and Neuromuscular Junction Disorders Treatment Updates</w:t>
            </w:r>
          </w:p>
          <w:p w:rsidRPr="004B4BF0" w:rsidR="00CF3196" w:rsidP="089CF9BF" w:rsidRDefault="70ACA577" w14:paraId="02AC65F1" w14:textId="0C4A5549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Michael Skolka, M.D.</w:t>
            </w:r>
          </w:p>
        </w:tc>
      </w:tr>
      <w:tr w:rsidRPr="004B4BF0" w:rsidR="00CF3196" w:rsidTr="6130AE45" w14:paraId="1AEECB3D" w14:textId="77777777">
        <w:tc>
          <w:tcPr>
            <w:tcW w:w="2000" w:type="dxa"/>
            <w:tcMar/>
          </w:tcPr>
          <w:p w:rsidRPr="004B4BF0" w:rsidR="00CF3196" w:rsidP="089CF9BF" w:rsidRDefault="00CF3196" w14:paraId="7520DF33" w14:textId="0A1DD5A1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10:30</w:t>
            </w:r>
          </w:p>
        </w:tc>
        <w:tc>
          <w:tcPr>
            <w:tcW w:w="8502" w:type="dxa"/>
            <w:tcMar/>
          </w:tcPr>
          <w:p w:rsidR="00CF3196" w:rsidP="089CF9BF" w:rsidRDefault="59967527" w14:paraId="7CE0ACCA" w14:textId="77777777">
            <w:pPr>
              <w:rPr>
                <w:rFonts w:asciiTheme="majorHAnsi" w:hAnsiTheme="majorHAnsi" w:eastAsiaTheme="majorEastAsia" w:cstheme="majorBidi"/>
              </w:rPr>
            </w:pPr>
            <w:r w:rsidRPr="6FA2D7DE">
              <w:rPr>
                <w:rFonts w:asciiTheme="majorHAnsi" w:hAnsiTheme="majorHAnsi" w:eastAsiaTheme="majorEastAsia" w:cstheme="majorBidi"/>
              </w:rPr>
              <w:t>Approach to Inflammatory Myopathy/Myositis</w:t>
            </w:r>
          </w:p>
          <w:p w:rsidRPr="004B4BF0" w:rsidR="0045518E" w:rsidP="6FA2D7DE" w:rsidRDefault="7496E238" w14:paraId="091F9048" w14:textId="7FC88B0C">
            <w:r w:rsidRPr="6FA2D7DE">
              <w:rPr>
                <w:rFonts w:ascii="Cambria" w:hAnsi="Cambria" w:eastAsia="Cambria" w:cs="Cambria"/>
              </w:rPr>
              <w:t>Andre Granger, M.D.</w:t>
            </w:r>
          </w:p>
        </w:tc>
      </w:tr>
      <w:tr w:rsidRPr="004B4BF0" w:rsidR="00CF3196" w:rsidTr="6130AE45" w14:paraId="1879C947" w14:textId="77777777">
        <w:tc>
          <w:tcPr>
            <w:tcW w:w="2000" w:type="dxa"/>
            <w:tcMar/>
          </w:tcPr>
          <w:p w:rsidRPr="004B4BF0" w:rsidR="00CF3196" w:rsidP="089CF9BF" w:rsidRDefault="00CF3196" w14:paraId="55F795A9" w14:textId="33962EA8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11:00</w:t>
            </w:r>
          </w:p>
        </w:tc>
        <w:tc>
          <w:tcPr>
            <w:tcW w:w="8502" w:type="dxa"/>
            <w:tcMar/>
          </w:tcPr>
          <w:p w:rsidR="00CF3196" w:rsidP="089CF9BF" w:rsidRDefault="59967527" w14:paraId="0EAFC511" w14:textId="3D2E270A">
            <w:pPr>
              <w:rPr>
                <w:rFonts w:asciiTheme="majorHAnsi" w:hAnsiTheme="majorHAnsi" w:eastAsiaTheme="majorEastAsia" w:cstheme="majorBidi"/>
              </w:rPr>
            </w:pPr>
            <w:r w:rsidRPr="6FA2D7DE">
              <w:rPr>
                <w:rFonts w:asciiTheme="majorHAnsi" w:hAnsiTheme="majorHAnsi" w:eastAsiaTheme="majorEastAsia" w:cstheme="majorBidi"/>
              </w:rPr>
              <w:t xml:space="preserve">Orthostatic </w:t>
            </w:r>
            <w:r w:rsidRPr="6FA2D7DE" w:rsidR="3800508D">
              <w:rPr>
                <w:rFonts w:asciiTheme="majorHAnsi" w:hAnsiTheme="majorHAnsi" w:eastAsiaTheme="majorEastAsia" w:cstheme="majorBidi"/>
              </w:rPr>
              <w:t>I</w:t>
            </w:r>
            <w:r w:rsidRPr="6FA2D7DE">
              <w:rPr>
                <w:rFonts w:asciiTheme="majorHAnsi" w:hAnsiTheme="majorHAnsi" w:eastAsiaTheme="majorEastAsia" w:cstheme="majorBidi"/>
              </w:rPr>
              <w:t xml:space="preserve">ntolerance and </w:t>
            </w:r>
            <w:r w:rsidRPr="6FA2D7DE" w:rsidR="46FC1949">
              <w:rPr>
                <w:rFonts w:asciiTheme="majorHAnsi" w:hAnsiTheme="majorHAnsi" w:eastAsiaTheme="majorEastAsia" w:cstheme="majorBidi"/>
                <w:color w:val="000000" w:themeColor="text1"/>
              </w:rPr>
              <w:t>Postural Orthostatic Tachycardia Syndrome</w:t>
            </w:r>
            <w:r w:rsidRPr="6FA2D7DE" w:rsidR="46FC1949">
              <w:rPr>
                <w:rFonts w:asciiTheme="majorHAnsi" w:hAnsiTheme="majorHAnsi" w:eastAsiaTheme="majorEastAsia" w:cstheme="majorBidi"/>
              </w:rPr>
              <w:t xml:space="preserve"> </w:t>
            </w:r>
            <w:r w:rsidRPr="6FA2D7DE">
              <w:rPr>
                <w:rFonts w:asciiTheme="majorHAnsi" w:hAnsiTheme="majorHAnsi" w:eastAsiaTheme="majorEastAsia" w:cstheme="majorBidi"/>
              </w:rPr>
              <w:t>POTS</w:t>
            </w:r>
          </w:p>
          <w:p w:rsidRPr="004B4BF0" w:rsidR="0045518E" w:rsidP="6FA2D7DE" w:rsidRDefault="0BB91B3E" w14:paraId="16355E92" w14:textId="53FE50B6">
            <w:r w:rsidRPr="6FA2D7DE">
              <w:rPr>
                <w:rFonts w:ascii="Cambria" w:hAnsi="Cambria" w:eastAsia="Cambria" w:cs="Cambria"/>
              </w:rPr>
              <w:t>Kamal Shouman, M.D.</w:t>
            </w:r>
          </w:p>
        </w:tc>
      </w:tr>
      <w:tr w:rsidRPr="004B4BF0" w:rsidR="00CF3196" w:rsidTr="6130AE45" w14:paraId="5ECAB81F" w14:textId="77777777">
        <w:tc>
          <w:tcPr>
            <w:tcW w:w="2000" w:type="dxa"/>
            <w:tcMar/>
          </w:tcPr>
          <w:p w:rsidRPr="004B4BF0" w:rsidR="00CF3196" w:rsidP="089CF9BF" w:rsidRDefault="00CF3196" w14:paraId="132B7227" w14:textId="2DC5F4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11:30</w:t>
            </w:r>
          </w:p>
        </w:tc>
        <w:tc>
          <w:tcPr>
            <w:tcW w:w="8502" w:type="dxa"/>
            <w:tcMar/>
          </w:tcPr>
          <w:p w:rsidRPr="004B4BF0" w:rsidR="00CF3196" w:rsidP="089CF9BF" w:rsidRDefault="00242EED" w14:paraId="04C6EEFB" w14:textId="63DA914D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Panel / </w:t>
            </w:r>
            <w:r w:rsidRPr="089CF9BF" w:rsidR="00CF3196">
              <w:rPr>
                <w:rFonts w:asciiTheme="majorHAnsi" w:hAnsiTheme="majorHAnsi" w:eastAsiaTheme="majorEastAsia" w:cstheme="majorBidi"/>
              </w:rPr>
              <w:t>Q&amp;A</w:t>
            </w:r>
          </w:p>
        </w:tc>
      </w:tr>
      <w:tr w:rsidRPr="004B4BF0" w:rsidR="00CF3196" w:rsidTr="6130AE45" w14:paraId="757B2262" w14:textId="77777777">
        <w:tc>
          <w:tcPr>
            <w:tcW w:w="2000" w:type="dxa"/>
            <w:tcMar/>
          </w:tcPr>
          <w:p w:rsidR="00CF3196" w:rsidP="089CF9BF" w:rsidRDefault="00CF3196" w14:paraId="328950D9" w14:textId="34DCE519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11:45</w:t>
            </w:r>
          </w:p>
        </w:tc>
        <w:tc>
          <w:tcPr>
            <w:tcW w:w="8502" w:type="dxa"/>
            <w:tcMar/>
          </w:tcPr>
          <w:p w:rsidR="00CF3196" w:rsidP="089CF9BF" w:rsidRDefault="00492778" w14:paraId="58EF757D" w14:textId="155A12F7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Break</w:t>
            </w:r>
          </w:p>
        </w:tc>
      </w:tr>
      <w:tr w:rsidRPr="004B4BF0" w:rsidR="00492778" w:rsidTr="6130AE45" w14:paraId="7CF84AB9" w14:textId="77777777">
        <w:tc>
          <w:tcPr>
            <w:tcW w:w="2000" w:type="dxa"/>
            <w:tcMar/>
          </w:tcPr>
          <w:p w:rsidRPr="089CF9BF" w:rsidR="00492778" w:rsidP="6130AE45" w:rsidRDefault="00492778" w14:paraId="131BB9FC" w14:textId="09E4D285">
            <w:pPr>
              <w:rPr>
                <w:rFonts w:ascii="Cambria" w:hAnsi="Cambria" w:eastAsia="" w:cs="" w:asciiTheme="majorAscii" w:hAnsiTheme="majorAscii" w:eastAsiaTheme="majorEastAsia" w:cstheme="majorBidi"/>
              </w:rPr>
            </w:pPr>
            <w:r w:rsidRPr="6130AE45" w:rsidR="4908919C">
              <w:rPr>
                <w:rFonts w:ascii="Cambria" w:hAnsi="Cambria" w:eastAsia="" w:cs="" w:asciiTheme="majorAscii" w:hAnsiTheme="majorAscii" w:eastAsiaTheme="majorEastAsia" w:cstheme="majorBidi"/>
              </w:rPr>
              <w:t>12:00</w:t>
            </w:r>
            <w:r w:rsidRPr="6130AE45" w:rsidR="6789815A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– 12:</w:t>
            </w:r>
            <w:r w:rsidRPr="6130AE45" w:rsidR="248413D7">
              <w:rPr>
                <w:rFonts w:ascii="Cambria" w:hAnsi="Cambria" w:eastAsia="" w:cs="" w:asciiTheme="majorAscii" w:hAnsiTheme="majorAscii" w:eastAsiaTheme="majorEastAsia" w:cstheme="majorBidi"/>
              </w:rPr>
              <w:t>45</w:t>
            </w:r>
            <w:r w:rsidRPr="6130AE45" w:rsidR="6789815A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p.m.</w:t>
            </w:r>
          </w:p>
        </w:tc>
        <w:tc>
          <w:tcPr>
            <w:tcW w:w="8502" w:type="dxa"/>
            <w:tcMar/>
          </w:tcPr>
          <w:p w:rsidRPr="00F5051C" w:rsidR="00492778" w:rsidP="6130AE45" w:rsidRDefault="00492778" w14:paraId="29BAC3DA" w14:textId="26F76085">
            <w:pPr>
              <w:rPr>
                <w:rFonts w:ascii="Cambria" w:hAnsi="Cambria" w:eastAsia="" w:cs="" w:asciiTheme="majorAscii" w:hAnsiTheme="majorAscii" w:eastAsiaTheme="majorEastAsia" w:cstheme="majorBidi"/>
                <w:highlight w:val="yellow"/>
              </w:rPr>
            </w:pPr>
            <w:r w:rsidRPr="6130AE45" w:rsidR="4908919C">
              <w:rPr>
                <w:rFonts w:ascii="Cambria" w:hAnsi="Cambria" w:eastAsia="" w:cs="" w:asciiTheme="majorAscii" w:hAnsiTheme="majorAscii" w:eastAsiaTheme="majorEastAsia" w:cstheme="majorBidi"/>
                <w:highlight w:val="yellow"/>
              </w:rPr>
              <w:t xml:space="preserve">UCB </w:t>
            </w:r>
            <w:r w:rsidRPr="6130AE45" w:rsidR="2801BBA0">
              <w:rPr>
                <w:rFonts w:ascii="Cambria" w:hAnsi="Cambria" w:eastAsia="" w:cs="" w:asciiTheme="majorAscii" w:hAnsiTheme="majorAscii" w:eastAsiaTheme="majorEastAsia" w:cstheme="majorBidi"/>
                <w:highlight w:val="yellow"/>
              </w:rPr>
              <w:t>Non-CME Product</w:t>
            </w:r>
            <w:r w:rsidRPr="6130AE45" w:rsidR="4908919C">
              <w:rPr>
                <w:rFonts w:ascii="Cambria" w:hAnsi="Cambria" w:eastAsia="" w:cs="" w:asciiTheme="majorAscii" w:hAnsiTheme="majorAscii" w:eastAsiaTheme="majorEastAsia" w:cstheme="majorBidi"/>
                <w:highlight w:val="yellow"/>
              </w:rPr>
              <w:t xml:space="preserve"> </w:t>
            </w:r>
            <w:r w:rsidRPr="6130AE45" w:rsidR="2EB3E2D9">
              <w:rPr>
                <w:rFonts w:ascii="Cambria" w:hAnsi="Cambria" w:eastAsia="" w:cs="" w:asciiTheme="majorAscii" w:hAnsiTheme="majorAscii" w:eastAsiaTheme="majorEastAsia" w:cstheme="majorBidi"/>
                <w:highlight w:val="yellow"/>
              </w:rPr>
              <w:t>Theater</w:t>
            </w:r>
            <w:r w:rsidRPr="6130AE45" w:rsidR="4908919C">
              <w:rPr>
                <w:rFonts w:ascii="Cambria" w:hAnsi="Cambria" w:eastAsia="" w:cs="" w:asciiTheme="majorAscii" w:hAnsiTheme="majorAscii" w:eastAsiaTheme="majorEastAsia" w:cstheme="majorBidi"/>
                <w:highlight w:val="yellow"/>
              </w:rPr>
              <w:t xml:space="preserve"> (lunch provided)</w:t>
            </w:r>
          </w:p>
        </w:tc>
      </w:tr>
      <w:tr w:rsidRPr="004B4BF0" w:rsidR="00CF3196" w:rsidTr="6130AE45" w14:paraId="44CD5D90" w14:textId="77777777">
        <w:tc>
          <w:tcPr>
            <w:tcW w:w="2000" w:type="dxa"/>
            <w:shd w:val="clear" w:color="auto" w:fill="BFBFBF" w:themeFill="background1" w:themeFillShade="BF"/>
            <w:tcMar/>
          </w:tcPr>
          <w:p w:rsidRPr="004B4BF0" w:rsidR="00CF3196" w:rsidP="089CF9BF" w:rsidRDefault="00CF3196" w14:paraId="22066C28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502" w:type="dxa"/>
            <w:shd w:val="clear" w:color="auto" w:fill="BFBFBF" w:themeFill="background1" w:themeFillShade="BF"/>
            <w:tcMar/>
          </w:tcPr>
          <w:p w:rsidRPr="004B4BF0" w:rsidR="00CF3196" w:rsidP="089CF9BF" w:rsidRDefault="283A24D5" w14:paraId="6B700DC6" w14:textId="4E37ADDB">
            <w:pPr>
              <w:rPr>
                <w:rFonts w:asciiTheme="majorHAnsi" w:hAnsiTheme="majorHAnsi" w:eastAsiaTheme="majorEastAsia" w:cstheme="majorBidi"/>
                <w:b/>
                <w:bCs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</w:rPr>
              <w:t>Spine</w:t>
            </w:r>
          </w:p>
        </w:tc>
      </w:tr>
      <w:tr w:rsidRPr="004B4BF0" w:rsidR="00CF3196" w:rsidTr="6130AE45" w14:paraId="27A9F491" w14:textId="77777777">
        <w:tc>
          <w:tcPr>
            <w:tcW w:w="2000" w:type="dxa"/>
            <w:tcMar/>
          </w:tcPr>
          <w:p w:rsidRPr="004B4BF0" w:rsidR="00CF3196" w:rsidP="089CF9BF" w:rsidRDefault="00492778" w14:paraId="158B483D" w14:textId="676C916F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1</w:t>
            </w:r>
            <w:r w:rsidRPr="089CF9BF" w:rsidR="00CF3196">
              <w:rPr>
                <w:rFonts w:asciiTheme="majorHAnsi" w:hAnsiTheme="majorHAnsi" w:eastAsiaTheme="majorEastAsia" w:cstheme="majorBidi"/>
              </w:rPr>
              <w:t>:00 p.m.</w:t>
            </w:r>
          </w:p>
        </w:tc>
        <w:tc>
          <w:tcPr>
            <w:tcW w:w="8502" w:type="dxa"/>
            <w:tcMar/>
          </w:tcPr>
          <w:p w:rsidR="00CF3196" w:rsidP="089CF9BF" w:rsidRDefault="336CC156" w14:paraId="416D3475" w14:textId="23C284B0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Neurologic </w:t>
            </w:r>
            <w:r w:rsidRPr="089CF9BF" w:rsidR="26D5E31E">
              <w:rPr>
                <w:rFonts w:asciiTheme="majorHAnsi" w:hAnsiTheme="majorHAnsi" w:eastAsiaTheme="majorEastAsia" w:cstheme="majorBidi"/>
              </w:rPr>
              <w:t>Red Flags in Neck and Back Pain</w:t>
            </w:r>
          </w:p>
          <w:p w:rsidRPr="004B4BF0" w:rsidR="00CF3196" w:rsidP="089CF9BF" w:rsidRDefault="21C798AF" w14:paraId="1B5F075B" w14:textId="22025734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Christy Hunt, D.O.</w:t>
            </w:r>
          </w:p>
        </w:tc>
      </w:tr>
      <w:tr w:rsidRPr="004B4BF0" w:rsidR="00CF3196" w:rsidTr="6130AE45" w14:paraId="6A543EC7" w14:textId="77777777">
        <w:tc>
          <w:tcPr>
            <w:tcW w:w="2000" w:type="dxa"/>
            <w:tcMar/>
          </w:tcPr>
          <w:p w:rsidRPr="004B4BF0" w:rsidR="00CF3196" w:rsidP="089CF9BF" w:rsidRDefault="00CF3196" w14:paraId="3E183598" w14:textId="4B1432FA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1:30</w:t>
            </w:r>
            <w:r w:rsidRPr="089CF9BF" w:rsidR="5F49B427">
              <w:rPr>
                <w:rFonts w:asciiTheme="majorHAnsi" w:hAnsiTheme="majorHAnsi" w:eastAsiaTheme="majorEastAsia" w:cstheme="majorBidi"/>
              </w:rPr>
              <w:t xml:space="preserve"> p.m.</w:t>
            </w:r>
          </w:p>
        </w:tc>
        <w:tc>
          <w:tcPr>
            <w:tcW w:w="8502" w:type="dxa"/>
            <w:tcMar/>
          </w:tcPr>
          <w:p w:rsidR="00CF3196" w:rsidP="089CF9BF" w:rsidRDefault="26D5E31E" w14:paraId="438C1BB9" w14:textId="2A1A932A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Neuropathic Pain Management</w:t>
            </w:r>
          </w:p>
          <w:p w:rsidRPr="004B4BF0" w:rsidR="00CF3196" w:rsidP="089CF9BF" w:rsidRDefault="3D6759AC" w14:paraId="41CCD6AB" w14:textId="34513605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Narayan Kissoon, M.D.</w:t>
            </w:r>
          </w:p>
        </w:tc>
      </w:tr>
      <w:tr w:rsidRPr="004B4BF0" w:rsidR="00CF3196" w:rsidTr="6130AE45" w14:paraId="096D05DC" w14:textId="77777777">
        <w:tc>
          <w:tcPr>
            <w:tcW w:w="2000" w:type="dxa"/>
            <w:tcMar/>
          </w:tcPr>
          <w:p w:rsidRPr="00F5051C" w:rsidR="00CF3196" w:rsidP="089CF9BF" w:rsidRDefault="00492778" w14:paraId="3CF93E45" w14:textId="216B1088">
            <w:pPr>
              <w:rPr>
                <w:rFonts w:asciiTheme="majorHAnsi" w:hAnsiTheme="majorHAnsi" w:eastAsiaTheme="majorEastAsia" w:cstheme="majorBidi"/>
                <w:highlight w:val="yellow"/>
              </w:rPr>
            </w:pPr>
            <w:r w:rsidRPr="00F5051C">
              <w:rPr>
                <w:rFonts w:asciiTheme="majorHAnsi" w:hAnsiTheme="majorHAnsi" w:eastAsiaTheme="majorEastAsia" w:cstheme="majorBidi"/>
                <w:highlight w:val="yellow"/>
              </w:rPr>
              <w:t>2</w:t>
            </w:r>
            <w:r w:rsidRPr="00F5051C" w:rsidR="00CF3196">
              <w:rPr>
                <w:rFonts w:asciiTheme="majorHAnsi" w:hAnsiTheme="majorHAnsi" w:eastAsiaTheme="majorEastAsia" w:cstheme="majorBidi"/>
                <w:highlight w:val="yellow"/>
              </w:rPr>
              <w:t>:00</w:t>
            </w:r>
            <w:r w:rsidRPr="00F5051C" w:rsidR="5F49B427">
              <w:rPr>
                <w:rFonts w:asciiTheme="majorHAnsi" w:hAnsiTheme="majorHAnsi" w:eastAsiaTheme="majorEastAsia" w:cstheme="majorBidi"/>
                <w:highlight w:val="yellow"/>
              </w:rPr>
              <w:t xml:space="preserve"> p.m.</w:t>
            </w:r>
          </w:p>
        </w:tc>
        <w:tc>
          <w:tcPr>
            <w:tcW w:w="8502" w:type="dxa"/>
            <w:tcMar/>
          </w:tcPr>
          <w:p w:rsidRPr="00F5051C" w:rsidR="00F5051C" w:rsidP="00F5051C" w:rsidRDefault="00F5051C" w14:paraId="52272516" w14:textId="77777777">
            <w:pPr>
              <w:rPr>
                <w:rFonts w:asciiTheme="majorHAnsi" w:hAnsiTheme="majorHAnsi" w:eastAsiaTheme="majorEastAsia" w:cstheme="majorBidi"/>
                <w:highlight w:val="yellow"/>
              </w:rPr>
            </w:pPr>
            <w:r w:rsidRPr="00F5051C">
              <w:rPr>
                <w:rFonts w:asciiTheme="majorHAnsi" w:hAnsiTheme="majorHAnsi" w:eastAsiaTheme="majorEastAsia" w:cstheme="majorBidi"/>
                <w:highlight w:val="yellow"/>
              </w:rPr>
              <w:t>Clinical and Radiologic Pearls in Myelopathies</w:t>
            </w:r>
          </w:p>
          <w:p w:rsidRPr="00F5051C" w:rsidR="00CF3196" w:rsidP="089CF9BF" w:rsidRDefault="00F5051C" w14:paraId="40D6BF13" w14:textId="1AC3142D">
            <w:pPr>
              <w:rPr>
                <w:rFonts w:asciiTheme="majorHAnsi" w:hAnsiTheme="majorHAnsi" w:eastAsiaTheme="majorEastAsia" w:cstheme="majorBidi"/>
                <w:highlight w:val="yellow"/>
              </w:rPr>
            </w:pPr>
            <w:r w:rsidRPr="00F5051C">
              <w:rPr>
                <w:rFonts w:asciiTheme="majorHAnsi" w:hAnsiTheme="majorHAnsi" w:eastAsiaTheme="majorEastAsia" w:cstheme="majorBidi"/>
                <w:highlight w:val="yellow"/>
              </w:rPr>
              <w:t>Neeraj Jumar, M.D.</w:t>
            </w:r>
          </w:p>
        </w:tc>
      </w:tr>
      <w:tr w:rsidRPr="004B4BF0" w:rsidR="00CF3196" w:rsidTr="6130AE45" w14:paraId="66EF6DBC" w14:textId="77777777">
        <w:tc>
          <w:tcPr>
            <w:tcW w:w="2000" w:type="dxa"/>
            <w:tcMar/>
          </w:tcPr>
          <w:p w:rsidRPr="004B4BF0" w:rsidR="00CF3196" w:rsidP="6130AE45" w:rsidRDefault="00492778" w14:paraId="6D9D644B" w14:textId="38A24C65">
            <w:pPr>
              <w:pStyle w:val="Normal"/>
            </w:pPr>
            <w:r w:rsidRPr="6130AE45" w:rsidR="721ED2D1">
              <w:rPr>
                <w:rFonts w:ascii="Cambria" w:hAnsi="Cambria" w:eastAsia="" w:cs="" w:asciiTheme="majorAscii" w:hAnsiTheme="majorAscii" w:eastAsiaTheme="majorEastAsia" w:cstheme="majorBidi"/>
              </w:rPr>
              <w:t>2:30 p.m.</w:t>
            </w:r>
          </w:p>
        </w:tc>
        <w:tc>
          <w:tcPr>
            <w:tcW w:w="8502" w:type="dxa"/>
            <w:tcMar/>
          </w:tcPr>
          <w:p w:rsidRPr="004B4BF0" w:rsidR="00CF3196" w:rsidP="089CF9BF" w:rsidRDefault="7F87DC5E" w14:paraId="4A1D73C7" w14:textId="12A5EB45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Q&amp;A</w:t>
            </w:r>
          </w:p>
        </w:tc>
      </w:tr>
      <w:tr w:rsidRPr="004B4BF0" w:rsidR="00CF3196" w:rsidTr="6130AE45" w14:paraId="7A5C7CA9" w14:textId="77777777">
        <w:tc>
          <w:tcPr>
            <w:tcW w:w="2000" w:type="dxa"/>
            <w:tcMar/>
          </w:tcPr>
          <w:p w:rsidRPr="004B4BF0" w:rsidR="00CF3196" w:rsidP="6130AE45" w:rsidRDefault="00492778" w14:paraId="0A51BA57" w14:textId="13E2912F">
            <w:pPr>
              <w:rPr>
                <w:rFonts w:ascii="Cambria" w:hAnsi="Cambria" w:eastAsia="" w:cs="" w:asciiTheme="majorAscii" w:hAnsiTheme="majorAscii" w:eastAsiaTheme="majorEastAsia" w:cstheme="majorBidi"/>
              </w:rPr>
            </w:pPr>
            <w:r w:rsidRPr="6130AE45" w:rsidR="707A2693">
              <w:rPr>
                <w:rFonts w:ascii="Cambria" w:hAnsi="Cambria" w:eastAsia="" w:cs="" w:asciiTheme="majorAscii" w:hAnsiTheme="majorAscii" w:eastAsiaTheme="majorEastAsia" w:cstheme="majorBidi"/>
              </w:rPr>
              <w:t>2:4</w:t>
            </w:r>
            <w:r w:rsidRPr="6130AE45" w:rsidR="6295E970">
              <w:rPr>
                <w:rFonts w:ascii="Cambria" w:hAnsi="Cambria" w:eastAsia="" w:cs="" w:asciiTheme="majorAscii" w:hAnsiTheme="majorAscii" w:eastAsiaTheme="majorEastAsia" w:cstheme="majorBidi"/>
              </w:rPr>
              <w:t>5</w:t>
            </w:r>
            <w:r w:rsidRPr="6130AE45" w:rsidR="1F28AFA9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 p.m.</w:t>
            </w:r>
          </w:p>
        </w:tc>
        <w:tc>
          <w:tcPr>
            <w:tcW w:w="8502" w:type="dxa"/>
            <w:tcMar/>
          </w:tcPr>
          <w:p w:rsidRPr="004B4BF0" w:rsidR="00794CB9" w:rsidP="089CF9BF" w:rsidRDefault="00F42ACA" w14:paraId="7C664470" w14:textId="0FCFADBE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Adjourn</w:t>
            </w:r>
          </w:p>
        </w:tc>
      </w:tr>
      <w:tr w:rsidRPr="004B4BF0" w:rsidR="00CF3196" w:rsidTr="6130AE45" w14:paraId="12B54977" w14:textId="77777777">
        <w:tc>
          <w:tcPr>
            <w:tcW w:w="2000" w:type="dxa"/>
            <w:tcMar/>
          </w:tcPr>
          <w:p w:rsidRPr="004B4BF0" w:rsidR="00CF3196" w:rsidP="089CF9BF" w:rsidRDefault="00CF3196" w14:paraId="49F93175" w14:textId="238C8804">
            <w:pPr/>
            <w:r w:rsidRPr="6130AE45" w:rsidR="37797138">
              <w:rPr>
                <w:rFonts w:ascii="Cambria" w:hAnsi="Cambria" w:eastAsia="" w:cs="" w:asciiTheme="majorAscii" w:hAnsiTheme="majorAscii" w:eastAsiaTheme="majorEastAsia" w:cstheme="majorBidi"/>
              </w:rPr>
              <w:t>3:</w:t>
            </w:r>
            <w:r w:rsidRPr="6130AE45" w:rsidR="42E78B17">
              <w:rPr>
                <w:rFonts w:ascii="Cambria" w:hAnsi="Cambria" w:eastAsia="" w:cs="" w:asciiTheme="majorAscii" w:hAnsiTheme="majorAscii" w:eastAsiaTheme="majorEastAsia" w:cstheme="majorBidi"/>
              </w:rPr>
              <w:t>0</w:t>
            </w:r>
            <w:r w:rsidRPr="6130AE45" w:rsidR="37797138">
              <w:rPr>
                <w:rFonts w:ascii="Cambria" w:hAnsi="Cambria" w:eastAsia="" w:cs="" w:asciiTheme="majorAscii" w:hAnsiTheme="majorAscii" w:eastAsiaTheme="majorEastAsia" w:cstheme="majorBidi"/>
              </w:rPr>
              <w:t>0 p.m.</w:t>
            </w:r>
          </w:p>
        </w:tc>
        <w:tc>
          <w:tcPr>
            <w:tcW w:w="8502" w:type="dxa"/>
            <w:tcMar/>
          </w:tcPr>
          <w:p w:rsidRPr="004B4BF0" w:rsidR="00CF3196" w:rsidP="089CF9BF" w:rsidRDefault="00CF3196" w14:paraId="77EB2347" w14:textId="627434CB">
            <w:pPr/>
            <w:r w:rsidRPr="6130AE45" w:rsidR="37797138">
              <w:rPr>
                <w:rFonts w:ascii="Cambria" w:hAnsi="Cambria" w:eastAsia="" w:cs="" w:asciiTheme="majorAscii" w:hAnsiTheme="majorAscii" w:eastAsiaTheme="majorEastAsia" w:cstheme="majorBidi"/>
              </w:rPr>
              <w:t>Alexion Non-CME product theater (food provided)</w:t>
            </w:r>
          </w:p>
        </w:tc>
      </w:tr>
    </w:tbl>
    <w:p w:rsidR="00D52E03" w:rsidP="089CF9BF" w:rsidRDefault="00D52E03" w14:paraId="2DCBE97A" w14:textId="77777777">
      <w:pPr>
        <w:rPr>
          <w:rFonts w:asciiTheme="majorHAnsi" w:hAnsiTheme="majorHAnsi" w:eastAsiaTheme="majorEastAsia" w:cstheme="majorBidi"/>
        </w:rPr>
      </w:pPr>
      <w:r w:rsidRPr="089CF9BF">
        <w:rPr>
          <w:rFonts w:asciiTheme="majorHAnsi" w:hAnsiTheme="majorHAnsi" w:eastAsiaTheme="majorEastAsia" w:cstheme="majorBid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8700"/>
      </w:tblGrid>
      <w:tr w:rsidRPr="004B4BF0" w:rsidR="00CF3196" w:rsidTr="4BCDD6F7" w14:paraId="09A823CE" w14:textId="77777777">
        <w:tc>
          <w:tcPr>
            <w:tcW w:w="1802" w:type="dxa"/>
            <w:tcMar/>
          </w:tcPr>
          <w:p w:rsidRPr="000B3167" w:rsidR="00CF3196" w:rsidP="089CF9BF" w:rsidRDefault="00CF3196" w14:paraId="19A7A5D1" w14:textId="04B2871B">
            <w:pPr>
              <w:rPr>
                <w:rFonts w:asciiTheme="majorHAnsi" w:hAnsiTheme="majorHAnsi" w:eastAsiaTheme="majorEastAsia" w:cstheme="majorBidi"/>
                <w:color w:val="0033CC"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  <w:t>Saturday</w:t>
            </w:r>
          </w:p>
        </w:tc>
        <w:tc>
          <w:tcPr>
            <w:tcW w:w="8700" w:type="dxa"/>
            <w:tcMar/>
          </w:tcPr>
          <w:p w:rsidRPr="000B3167" w:rsidR="00CF3196" w:rsidP="089CF9BF" w:rsidRDefault="0004124E" w14:paraId="4F910636" w14:textId="79CC7AE8">
            <w:pPr>
              <w:rPr>
                <w:rFonts w:asciiTheme="majorHAnsi" w:hAnsiTheme="majorHAnsi" w:eastAsiaTheme="majorEastAsia" w:cstheme="majorBidi"/>
                <w:color w:val="0033CC"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  <w:t>June 27</w:t>
            </w:r>
            <w:r w:rsidRPr="089CF9BF" w:rsidR="00CF3196"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  <w:t>, 202</w:t>
            </w:r>
            <w:r w:rsidRPr="089CF9BF">
              <w:rPr>
                <w:rFonts w:asciiTheme="majorHAnsi" w:hAnsiTheme="majorHAnsi" w:eastAsiaTheme="majorEastAsia" w:cstheme="majorBidi"/>
                <w:b/>
                <w:bCs/>
                <w:color w:val="0033CC"/>
              </w:rPr>
              <w:t>6</w:t>
            </w:r>
          </w:p>
        </w:tc>
      </w:tr>
      <w:tr w:rsidRPr="004B4BF0" w:rsidR="00CF3196" w:rsidTr="4BCDD6F7" w14:paraId="1B3CB78F" w14:textId="77777777">
        <w:tc>
          <w:tcPr>
            <w:tcW w:w="1802" w:type="dxa"/>
            <w:tcMar/>
          </w:tcPr>
          <w:p w:rsidRPr="004B4BF0" w:rsidR="00CF3196" w:rsidP="089CF9BF" w:rsidRDefault="00CF3196" w14:paraId="1594812B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6:30 a.m.</w:t>
            </w:r>
          </w:p>
        </w:tc>
        <w:tc>
          <w:tcPr>
            <w:tcW w:w="8700" w:type="dxa"/>
            <w:tcMar/>
          </w:tcPr>
          <w:p w:rsidRPr="004B4BF0" w:rsidR="00CF3196" w:rsidP="089CF9BF" w:rsidRDefault="00CF3196" w14:paraId="7D2BFAAD" w14:textId="47FEEDEA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Breakfast</w:t>
            </w:r>
            <w:r w:rsidRPr="089CF9BF" w:rsidR="00D52E03">
              <w:rPr>
                <w:rFonts w:asciiTheme="majorHAnsi" w:hAnsiTheme="majorHAnsi" w:eastAsiaTheme="majorEastAsia" w:cstheme="majorBidi"/>
              </w:rPr>
              <w:t xml:space="preserve"> and Exhibits</w:t>
            </w:r>
          </w:p>
        </w:tc>
      </w:tr>
      <w:tr w:rsidRPr="004B4BF0" w:rsidR="00CF3196" w:rsidTr="4BCDD6F7" w14:paraId="0BCD3479" w14:textId="77777777">
        <w:tc>
          <w:tcPr>
            <w:tcW w:w="1802" w:type="dxa"/>
            <w:shd w:val="clear" w:color="auto" w:fill="BFBFBF" w:themeFill="background1" w:themeFillShade="BF"/>
            <w:tcMar/>
          </w:tcPr>
          <w:p w:rsidR="00CF3196" w:rsidP="089CF9BF" w:rsidRDefault="00CF3196" w14:paraId="035AB468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700" w:type="dxa"/>
            <w:shd w:val="clear" w:color="auto" w:fill="BFBFBF" w:themeFill="background1" w:themeFillShade="BF"/>
            <w:tcMar/>
          </w:tcPr>
          <w:p w:rsidRPr="004B4BF0" w:rsidR="00CF3196" w:rsidP="089CF9BF" w:rsidRDefault="00CF3196" w14:paraId="49C7A9E3" w14:textId="2920D4BC">
            <w:pPr>
              <w:rPr>
                <w:rFonts w:asciiTheme="majorHAnsi" w:hAnsiTheme="majorHAnsi" w:eastAsiaTheme="majorEastAsia" w:cstheme="majorBidi"/>
                <w:b/>
                <w:bCs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</w:rPr>
              <w:t>Epilepsy/Sleep</w:t>
            </w:r>
          </w:p>
        </w:tc>
      </w:tr>
      <w:tr w:rsidRPr="004B4BF0" w:rsidR="00194456" w:rsidTr="4BCDD6F7" w14:paraId="1D21BEA6" w14:textId="77777777">
        <w:tc>
          <w:tcPr>
            <w:tcW w:w="1802" w:type="dxa"/>
            <w:tcMar/>
          </w:tcPr>
          <w:p w:rsidRPr="00D37093" w:rsidR="00194456" w:rsidP="089CF9BF" w:rsidRDefault="00194456" w14:paraId="18C214FB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700" w:type="dxa"/>
            <w:tcMar/>
          </w:tcPr>
          <w:p w:rsidRPr="00D37093" w:rsidR="00194456" w:rsidP="089CF9BF" w:rsidRDefault="00194456" w14:paraId="68ABAD3C" w14:textId="6806121A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Moderator: </w:t>
            </w:r>
            <w:r w:rsidR="00520D17">
              <w:rPr>
                <w:rFonts w:asciiTheme="majorHAnsi" w:hAnsiTheme="majorHAnsi" w:eastAsiaTheme="majorEastAsia" w:cstheme="majorBidi"/>
              </w:rPr>
              <w:t>Maisha Robinson, M.D.</w:t>
            </w:r>
          </w:p>
        </w:tc>
      </w:tr>
      <w:tr w:rsidRPr="004B4BF0" w:rsidR="00CF3196" w:rsidTr="4BCDD6F7" w14:paraId="020873FB" w14:textId="77777777">
        <w:tc>
          <w:tcPr>
            <w:tcW w:w="1802" w:type="dxa"/>
            <w:tcMar/>
          </w:tcPr>
          <w:p w:rsidRPr="00D37093" w:rsidR="00CF3196" w:rsidP="089CF9BF" w:rsidRDefault="00CF3196" w14:paraId="5A62B29D" w14:textId="26E7CBD2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7:00</w:t>
            </w:r>
          </w:p>
        </w:tc>
        <w:tc>
          <w:tcPr>
            <w:tcW w:w="8700" w:type="dxa"/>
            <w:tcMar/>
          </w:tcPr>
          <w:p w:rsidRPr="00D37093" w:rsidR="00CF3196" w:rsidP="089CF9BF" w:rsidRDefault="579D25FF" w14:paraId="0EBACAC7" w14:textId="45DED174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Diagnosis </w:t>
            </w:r>
            <w:r w:rsidRPr="089CF9BF" w:rsidR="004B349F">
              <w:rPr>
                <w:rFonts w:asciiTheme="majorHAnsi" w:hAnsiTheme="majorHAnsi" w:eastAsiaTheme="majorEastAsia" w:cstheme="majorBidi"/>
              </w:rPr>
              <w:t>Approach to Seizures and Spells</w:t>
            </w:r>
          </w:p>
          <w:p w:rsidRPr="00D37093" w:rsidR="00CF3196" w:rsidP="089CF9BF" w:rsidRDefault="1C3D897E" w14:paraId="176B14C4" w14:textId="1659FE6D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Keith Starnes, M.D.</w:t>
            </w:r>
          </w:p>
        </w:tc>
      </w:tr>
      <w:tr w:rsidRPr="004B4BF0" w:rsidR="00CF3196" w:rsidTr="4BCDD6F7" w14:paraId="07077349" w14:textId="77777777">
        <w:tc>
          <w:tcPr>
            <w:tcW w:w="1802" w:type="dxa"/>
            <w:tcMar/>
          </w:tcPr>
          <w:p w:rsidRPr="00D37093" w:rsidR="00CF3196" w:rsidP="089CF9BF" w:rsidRDefault="00CF3196" w14:paraId="19561052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7:30</w:t>
            </w:r>
          </w:p>
        </w:tc>
        <w:tc>
          <w:tcPr>
            <w:tcW w:w="8700" w:type="dxa"/>
            <w:tcMar/>
          </w:tcPr>
          <w:p w:rsidRPr="00D37093" w:rsidR="00CF3196" w:rsidP="089CF9BF" w:rsidRDefault="00F42ACA" w14:paraId="310EA6C0" w14:textId="77777777">
            <w:pPr>
              <w:rPr>
                <w:rFonts w:asciiTheme="majorHAnsi" w:hAnsiTheme="majorHAnsi" w:eastAsiaTheme="majorEastAsia" w:cstheme="majorBidi"/>
              </w:rPr>
            </w:pPr>
            <w:r w:rsidRPr="4EF03B52">
              <w:rPr>
                <w:rFonts w:asciiTheme="majorHAnsi" w:hAnsiTheme="majorHAnsi" w:eastAsiaTheme="majorEastAsia" w:cstheme="majorBidi"/>
              </w:rPr>
              <w:t>Pharmacologic Treatment of Epilepsy</w:t>
            </w:r>
          </w:p>
          <w:p w:rsidRPr="00D37093" w:rsidR="00F42ACA" w:rsidP="4EF03B52" w:rsidRDefault="1A6DD61C" w14:paraId="15BCCCBF" w14:textId="57FB814B">
            <w:r w:rsidRPr="4EF03B52">
              <w:rPr>
                <w:rFonts w:asciiTheme="majorHAnsi" w:hAnsiTheme="majorHAnsi" w:eastAsiaTheme="majorEastAsia" w:cstheme="majorBidi"/>
              </w:rPr>
              <w:t>David Burkholder, M.D.</w:t>
            </w:r>
          </w:p>
        </w:tc>
      </w:tr>
      <w:tr w:rsidRPr="004B4BF0" w:rsidR="00CF3196" w:rsidTr="4BCDD6F7" w14:paraId="46AC89E1" w14:textId="77777777">
        <w:tc>
          <w:tcPr>
            <w:tcW w:w="1802" w:type="dxa"/>
            <w:tcMar/>
          </w:tcPr>
          <w:p w:rsidRPr="00D37093" w:rsidR="00CF3196" w:rsidP="089CF9BF" w:rsidRDefault="00CF3196" w14:paraId="43DE7E54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8:00</w:t>
            </w:r>
          </w:p>
        </w:tc>
        <w:tc>
          <w:tcPr>
            <w:tcW w:w="8700" w:type="dxa"/>
            <w:tcMar/>
          </w:tcPr>
          <w:p w:rsidRPr="00D37093" w:rsidR="004B40F2" w:rsidP="089CF9BF" w:rsidRDefault="00DB7032" w14:paraId="5980D7CB" w14:textId="2279369A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Drug Resistant Epilepsy Diagnosis and Treatment</w:t>
            </w:r>
          </w:p>
          <w:p w:rsidRPr="00D37093" w:rsidR="00CF3196" w:rsidP="089CF9BF" w:rsidRDefault="3A610BEA" w14:paraId="49A128F1" w14:textId="2AB8345C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Brin Freund, M.D.</w:t>
            </w:r>
          </w:p>
        </w:tc>
      </w:tr>
      <w:tr w:rsidRPr="004B4BF0" w:rsidR="00CF3196" w:rsidTr="4BCDD6F7" w14:paraId="7839B4F0" w14:textId="77777777">
        <w:tc>
          <w:tcPr>
            <w:tcW w:w="1802" w:type="dxa"/>
            <w:tcMar/>
          </w:tcPr>
          <w:p w:rsidRPr="00D37093" w:rsidR="00CF3196" w:rsidP="089CF9BF" w:rsidRDefault="00CF3196" w14:paraId="64325EE4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8:30</w:t>
            </w:r>
          </w:p>
        </w:tc>
        <w:tc>
          <w:tcPr>
            <w:tcW w:w="8700" w:type="dxa"/>
            <w:tcMar/>
          </w:tcPr>
          <w:p w:rsidR="089CF9BF" w:rsidP="089CF9BF" w:rsidRDefault="089CF9BF" w14:paraId="3B3D05E2" w14:textId="7E6B5063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89CF9BF">
              <w:rPr>
                <w:rFonts w:asciiTheme="majorHAnsi" w:hAnsiTheme="majorHAnsi" w:eastAsiaTheme="majorEastAsia" w:cstheme="majorBidi"/>
                <w:color w:val="000000" w:themeColor="text1"/>
              </w:rPr>
              <w:t>Evaluation and Management of Common Sleep Disorders</w:t>
            </w:r>
          </w:p>
          <w:p w:rsidR="1D5B53BC" w:rsidP="089CF9BF" w:rsidRDefault="1D5B53BC" w14:paraId="35D2A32A" w14:textId="2CB54F57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89CF9BF">
              <w:rPr>
                <w:rFonts w:asciiTheme="majorHAnsi" w:hAnsiTheme="majorHAnsi" w:eastAsiaTheme="majorEastAsia" w:cstheme="majorBidi"/>
                <w:color w:val="000000" w:themeColor="text1"/>
              </w:rPr>
              <w:t>Brynn Dredla, M.D.</w:t>
            </w:r>
          </w:p>
        </w:tc>
      </w:tr>
      <w:tr w:rsidRPr="004B4BF0" w:rsidR="00CF3196" w:rsidTr="4BCDD6F7" w14:paraId="687CAE81" w14:textId="77777777">
        <w:tc>
          <w:tcPr>
            <w:tcW w:w="1802" w:type="dxa"/>
            <w:tcMar/>
          </w:tcPr>
          <w:p w:rsidRPr="004B4BF0" w:rsidR="00CF3196" w:rsidP="089CF9BF" w:rsidRDefault="00CF3196" w14:paraId="58DF52FF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9:00</w:t>
            </w:r>
          </w:p>
        </w:tc>
        <w:tc>
          <w:tcPr>
            <w:tcW w:w="8700" w:type="dxa"/>
            <w:tcMar/>
          </w:tcPr>
          <w:p w:rsidRPr="004B4BF0" w:rsidR="00CF3196" w:rsidP="089CF9BF" w:rsidRDefault="00242EED" w14:paraId="0A7FEB90" w14:textId="7B357563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Panel / </w:t>
            </w:r>
            <w:r w:rsidRPr="089CF9BF" w:rsidR="00CF3196">
              <w:rPr>
                <w:rFonts w:asciiTheme="majorHAnsi" w:hAnsiTheme="majorHAnsi" w:eastAsiaTheme="majorEastAsia" w:cstheme="majorBidi"/>
              </w:rPr>
              <w:t>Q&amp;A</w:t>
            </w:r>
          </w:p>
        </w:tc>
      </w:tr>
      <w:tr w:rsidRPr="004B4BF0" w:rsidR="00CF3196" w:rsidTr="4BCDD6F7" w14:paraId="071C926F" w14:textId="77777777">
        <w:tc>
          <w:tcPr>
            <w:tcW w:w="1802" w:type="dxa"/>
            <w:tcMar/>
          </w:tcPr>
          <w:p w:rsidRPr="004B4BF0" w:rsidR="00CF3196" w:rsidP="089CF9BF" w:rsidRDefault="00CF3196" w14:paraId="123F77BD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9:15</w:t>
            </w:r>
          </w:p>
        </w:tc>
        <w:tc>
          <w:tcPr>
            <w:tcW w:w="8700" w:type="dxa"/>
            <w:tcMar/>
          </w:tcPr>
          <w:p w:rsidRPr="004B4BF0" w:rsidR="00CF3196" w:rsidP="089CF9BF" w:rsidRDefault="00CF3196" w14:paraId="27E13E37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Break &amp; Exhibits</w:t>
            </w:r>
          </w:p>
        </w:tc>
      </w:tr>
      <w:tr w:rsidRPr="004B4BF0" w:rsidR="00CF3196" w:rsidTr="4BCDD6F7" w14:paraId="4BCEC1F5" w14:textId="77777777">
        <w:tc>
          <w:tcPr>
            <w:tcW w:w="1802" w:type="dxa"/>
            <w:shd w:val="clear" w:color="auto" w:fill="BFBFBF" w:themeFill="background1" w:themeFillShade="BF"/>
            <w:tcMar/>
          </w:tcPr>
          <w:p w:rsidRPr="004B4BF0" w:rsidR="00CF3196" w:rsidP="089CF9BF" w:rsidRDefault="00CF3196" w14:paraId="6E2A669E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700" w:type="dxa"/>
            <w:shd w:val="clear" w:color="auto" w:fill="BFBFBF" w:themeFill="background1" w:themeFillShade="BF"/>
            <w:tcMar/>
          </w:tcPr>
          <w:p w:rsidRPr="004B4BF0" w:rsidR="00CF3196" w:rsidP="089CF9BF" w:rsidRDefault="00CF3196" w14:paraId="6BAFA160" w14:textId="4F260040">
            <w:pPr>
              <w:rPr>
                <w:rFonts w:asciiTheme="majorHAnsi" w:hAnsiTheme="majorHAnsi" w:eastAsiaTheme="majorEastAsia" w:cstheme="majorBidi"/>
                <w:b/>
                <w:bCs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</w:rPr>
              <w:t>Headache</w:t>
            </w:r>
            <w:r w:rsidR="00520D17">
              <w:rPr>
                <w:rFonts w:asciiTheme="majorHAnsi" w:hAnsiTheme="majorHAnsi" w:eastAsiaTheme="majorEastAsia" w:cstheme="majorBidi"/>
                <w:b/>
                <w:bCs/>
              </w:rPr>
              <w:t xml:space="preserve"> / Neuro-ophthalmology / CSF Dynamics</w:t>
            </w:r>
          </w:p>
        </w:tc>
      </w:tr>
      <w:tr w:rsidRPr="004B4BF0" w:rsidR="00CF3196" w:rsidTr="4BCDD6F7" w14:paraId="5133B45E" w14:textId="77777777">
        <w:tc>
          <w:tcPr>
            <w:tcW w:w="1802" w:type="dxa"/>
            <w:tcMar/>
          </w:tcPr>
          <w:p w:rsidRPr="004B4BF0" w:rsidR="00CF3196" w:rsidP="089CF9BF" w:rsidRDefault="00CF3196" w14:paraId="55F3A500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9:30</w:t>
            </w:r>
          </w:p>
        </w:tc>
        <w:tc>
          <w:tcPr>
            <w:tcW w:w="8700" w:type="dxa"/>
            <w:tcMar/>
          </w:tcPr>
          <w:p w:rsidR="00CF3196" w:rsidP="089CF9BF" w:rsidRDefault="00A835D8" w14:paraId="65FDEB8E" w14:textId="02B27ED8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Headache: </w:t>
            </w:r>
            <w:r w:rsidRPr="089CF9BF" w:rsidR="004B349F">
              <w:rPr>
                <w:rFonts w:asciiTheme="majorHAnsi" w:hAnsiTheme="majorHAnsi" w:eastAsiaTheme="majorEastAsia" w:cstheme="majorBidi"/>
              </w:rPr>
              <w:t>When to Worry</w:t>
            </w:r>
          </w:p>
          <w:p w:rsidRPr="004B4BF0" w:rsidR="00CF3196" w:rsidP="089CF9BF" w:rsidRDefault="57AB0ED9" w14:paraId="7F0DD866" w14:textId="23D90B44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Juliana VanderPluym, M.D.</w:t>
            </w:r>
          </w:p>
        </w:tc>
      </w:tr>
      <w:tr w:rsidRPr="004B4BF0" w:rsidR="00CF3196" w:rsidTr="4BCDD6F7" w14:paraId="739218E7" w14:textId="77777777">
        <w:tc>
          <w:tcPr>
            <w:tcW w:w="1802" w:type="dxa"/>
            <w:tcMar/>
          </w:tcPr>
          <w:p w:rsidRPr="004B4BF0" w:rsidR="00CF3196" w:rsidP="089CF9BF" w:rsidRDefault="00CF3196" w14:paraId="479B68F8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10:00</w:t>
            </w:r>
          </w:p>
        </w:tc>
        <w:tc>
          <w:tcPr>
            <w:tcW w:w="8700" w:type="dxa"/>
            <w:tcMar/>
          </w:tcPr>
          <w:p w:rsidR="00CF3196" w:rsidP="089CF9BF" w:rsidRDefault="00DB7032" w14:paraId="68ACF71A" w14:textId="21621872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Novel </w:t>
            </w:r>
            <w:r w:rsidRPr="089CF9BF" w:rsidR="004B349F">
              <w:rPr>
                <w:rFonts w:asciiTheme="majorHAnsi" w:hAnsiTheme="majorHAnsi" w:eastAsiaTheme="majorEastAsia" w:cstheme="majorBidi"/>
              </w:rPr>
              <w:t>Migraine T</w:t>
            </w:r>
            <w:r w:rsidRPr="089CF9BF" w:rsidR="10140A0F">
              <w:rPr>
                <w:rFonts w:asciiTheme="majorHAnsi" w:hAnsiTheme="majorHAnsi" w:eastAsiaTheme="majorEastAsia" w:cstheme="majorBidi"/>
              </w:rPr>
              <w:t>reatments</w:t>
            </w:r>
          </w:p>
          <w:p w:rsidRPr="004B4BF0" w:rsidR="00CF3196" w:rsidP="089CF9BF" w:rsidRDefault="10140A0F" w14:paraId="3016BE5F" w14:textId="43FD6F24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Beth Robertson, M.D.</w:t>
            </w:r>
          </w:p>
        </w:tc>
      </w:tr>
      <w:tr w:rsidRPr="004B4BF0" w:rsidR="00CF3196" w:rsidTr="4BCDD6F7" w14:paraId="3CA5B008" w14:textId="77777777">
        <w:tc>
          <w:tcPr>
            <w:tcW w:w="1802" w:type="dxa"/>
            <w:tcMar/>
          </w:tcPr>
          <w:p w:rsidRPr="004B4BF0" w:rsidR="00CF3196" w:rsidP="089CF9BF" w:rsidRDefault="00CF3196" w14:paraId="46D24051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10:30</w:t>
            </w:r>
          </w:p>
        </w:tc>
        <w:tc>
          <w:tcPr>
            <w:tcW w:w="8700" w:type="dxa"/>
            <w:tcMar/>
          </w:tcPr>
          <w:p w:rsidR="00CF3196" w:rsidP="089CF9BF" w:rsidRDefault="00DB7032" w14:paraId="1AE90F14" w14:textId="2C8FA00C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Diplopia </w:t>
            </w:r>
            <w:proofErr w:type="gramStart"/>
            <w:r w:rsidRPr="089CF9BF">
              <w:rPr>
                <w:rFonts w:asciiTheme="majorHAnsi" w:hAnsiTheme="majorHAnsi" w:eastAsiaTheme="majorEastAsia" w:cstheme="majorBidi"/>
              </w:rPr>
              <w:t>a</w:t>
            </w:r>
            <w:r w:rsidRPr="089CF9BF" w:rsidR="3E22DA10">
              <w:rPr>
                <w:rFonts w:asciiTheme="majorHAnsi" w:hAnsiTheme="majorHAnsi" w:eastAsiaTheme="majorEastAsia" w:cstheme="majorBidi"/>
              </w:rPr>
              <w:t>s a Consequence of</w:t>
            </w:r>
            <w:proofErr w:type="gramEnd"/>
            <w:r w:rsidRPr="089CF9BF" w:rsidR="3E22DA10">
              <w:rPr>
                <w:rFonts w:asciiTheme="majorHAnsi" w:hAnsiTheme="majorHAnsi" w:eastAsiaTheme="majorEastAsia" w:cstheme="majorBidi"/>
              </w:rPr>
              <w:t xml:space="preserve"> Stroke</w:t>
            </w:r>
          </w:p>
          <w:p w:rsidRPr="004B4BF0" w:rsidR="00CF3196" w:rsidP="089CF9BF" w:rsidRDefault="327659A2" w14:paraId="0AFA3A92" w14:textId="37D05943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Misha Pless, M.D.</w:t>
            </w:r>
          </w:p>
        </w:tc>
      </w:tr>
      <w:tr w:rsidRPr="004B4BF0" w:rsidR="00CF3196" w:rsidTr="4BCDD6F7" w14:paraId="012865EF" w14:textId="77777777">
        <w:tc>
          <w:tcPr>
            <w:tcW w:w="1802" w:type="dxa"/>
            <w:tcMar/>
          </w:tcPr>
          <w:p w:rsidRPr="004B4BF0" w:rsidR="00CF3196" w:rsidP="089CF9BF" w:rsidRDefault="00CF3196" w14:paraId="3B5EF734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11:00</w:t>
            </w:r>
          </w:p>
        </w:tc>
        <w:tc>
          <w:tcPr>
            <w:tcW w:w="8700" w:type="dxa"/>
            <w:tcMar/>
          </w:tcPr>
          <w:p w:rsidR="00CF3196" w:rsidP="089CF9BF" w:rsidRDefault="00DB7032" w14:paraId="27419139" w14:textId="54616BDB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Common Treatable </w:t>
            </w:r>
            <w:r w:rsidRPr="089CF9BF" w:rsidR="1C47EED5">
              <w:rPr>
                <w:rFonts w:asciiTheme="majorHAnsi" w:hAnsiTheme="majorHAnsi" w:eastAsiaTheme="majorEastAsia" w:cstheme="majorBidi"/>
              </w:rPr>
              <w:t>D</w:t>
            </w:r>
            <w:r w:rsidRPr="089CF9BF">
              <w:rPr>
                <w:rFonts w:asciiTheme="majorHAnsi" w:hAnsiTheme="majorHAnsi" w:eastAsiaTheme="majorEastAsia" w:cstheme="majorBidi"/>
              </w:rPr>
              <w:t>isorders of CSF Dynamics</w:t>
            </w:r>
          </w:p>
          <w:p w:rsidRPr="004B4BF0" w:rsidR="00CF3196" w:rsidP="089CF9BF" w:rsidRDefault="6F8097F5" w14:paraId="453E46A1" w14:textId="0E81469B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Olga Fermo, M.D.</w:t>
            </w:r>
          </w:p>
        </w:tc>
      </w:tr>
      <w:tr w:rsidRPr="004B4BF0" w:rsidR="00CF3196" w:rsidTr="4BCDD6F7" w14:paraId="712AEA3F" w14:textId="77777777">
        <w:tc>
          <w:tcPr>
            <w:tcW w:w="1802" w:type="dxa"/>
            <w:tcMar/>
          </w:tcPr>
          <w:p w:rsidRPr="004B4BF0" w:rsidR="00CF3196" w:rsidP="089CF9BF" w:rsidRDefault="00CF3196" w14:paraId="05DB3454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11:30</w:t>
            </w:r>
          </w:p>
        </w:tc>
        <w:tc>
          <w:tcPr>
            <w:tcW w:w="8700" w:type="dxa"/>
            <w:tcMar/>
          </w:tcPr>
          <w:p w:rsidRPr="004B4BF0" w:rsidR="00CF3196" w:rsidP="089CF9BF" w:rsidRDefault="00242EED" w14:paraId="45733E54" w14:textId="4774769F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Panel / </w:t>
            </w:r>
            <w:r w:rsidRPr="089CF9BF" w:rsidR="00CF3196">
              <w:rPr>
                <w:rFonts w:asciiTheme="majorHAnsi" w:hAnsiTheme="majorHAnsi" w:eastAsiaTheme="majorEastAsia" w:cstheme="majorBidi"/>
              </w:rPr>
              <w:t>Q&amp;A</w:t>
            </w:r>
          </w:p>
        </w:tc>
      </w:tr>
      <w:tr w:rsidRPr="004B4BF0" w:rsidR="00CF3196" w:rsidTr="4BCDD6F7" w14:paraId="1C04E593" w14:textId="77777777">
        <w:tc>
          <w:tcPr>
            <w:tcW w:w="1802" w:type="dxa"/>
            <w:tcMar/>
          </w:tcPr>
          <w:p w:rsidR="00CF3196" w:rsidP="089CF9BF" w:rsidRDefault="00CF3196" w14:paraId="2769EC02" w14:textId="6639F1A1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11:45</w:t>
            </w:r>
          </w:p>
        </w:tc>
        <w:tc>
          <w:tcPr>
            <w:tcW w:w="8700" w:type="dxa"/>
            <w:tcMar/>
          </w:tcPr>
          <w:p w:rsidR="00CF3196" w:rsidP="089CF9BF" w:rsidRDefault="00CF3196" w14:paraId="258FE304" w14:textId="3A7B140A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Pick up lunch</w:t>
            </w:r>
          </w:p>
        </w:tc>
      </w:tr>
      <w:tr w:rsidRPr="004B4BF0" w:rsidR="00CF3196" w:rsidTr="4BCDD6F7" w14:paraId="531BA694" w14:textId="77777777">
        <w:tc>
          <w:tcPr>
            <w:tcW w:w="1802" w:type="dxa"/>
            <w:shd w:val="clear" w:color="auto" w:fill="BFBFBF" w:themeFill="background1" w:themeFillShade="BF"/>
            <w:tcMar/>
          </w:tcPr>
          <w:p w:rsidRPr="004B4BF0" w:rsidR="00CF3196" w:rsidP="089CF9BF" w:rsidRDefault="00CF3196" w14:paraId="166969A7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700" w:type="dxa"/>
            <w:shd w:val="clear" w:color="auto" w:fill="BFBFBF" w:themeFill="background1" w:themeFillShade="BF"/>
            <w:tcMar/>
          </w:tcPr>
          <w:p w:rsidRPr="004B4BF0" w:rsidR="00CF3196" w:rsidP="089CF9BF" w:rsidRDefault="00CF3196" w14:paraId="6506DB65" w14:textId="515C123A">
            <w:pPr>
              <w:rPr>
                <w:rFonts w:asciiTheme="majorHAnsi" w:hAnsiTheme="majorHAnsi" w:eastAsiaTheme="majorEastAsia" w:cstheme="majorBidi"/>
                <w:b/>
                <w:bCs/>
              </w:rPr>
            </w:pPr>
            <w:r w:rsidRPr="089CF9BF">
              <w:rPr>
                <w:rFonts w:asciiTheme="majorHAnsi" w:hAnsiTheme="majorHAnsi" w:eastAsiaTheme="majorEastAsia" w:cstheme="majorBidi"/>
                <w:b/>
                <w:bCs/>
              </w:rPr>
              <w:t xml:space="preserve">Neuro </w:t>
            </w:r>
            <w:proofErr w:type="spellStart"/>
            <w:r w:rsidRPr="089CF9BF">
              <w:rPr>
                <w:rFonts w:asciiTheme="majorHAnsi" w:hAnsiTheme="majorHAnsi" w:eastAsiaTheme="majorEastAsia" w:cstheme="majorBidi"/>
                <w:b/>
                <w:bCs/>
              </w:rPr>
              <w:t>Onc</w:t>
            </w:r>
            <w:proofErr w:type="spellEnd"/>
            <w:r w:rsidRPr="089CF9BF" w:rsidR="008278EF">
              <w:rPr>
                <w:rFonts w:asciiTheme="majorHAnsi" w:hAnsiTheme="majorHAnsi" w:eastAsiaTheme="majorEastAsia" w:cstheme="majorBidi"/>
                <w:b/>
                <w:bCs/>
              </w:rPr>
              <w:t>/Palliative</w:t>
            </w:r>
          </w:p>
        </w:tc>
      </w:tr>
      <w:tr w:rsidRPr="004B4BF0" w:rsidR="00CF3196" w:rsidTr="4BCDD6F7" w14:paraId="026E4E76" w14:textId="77777777">
        <w:trPr>
          <w:trHeight w:val="602"/>
        </w:trPr>
        <w:tc>
          <w:tcPr>
            <w:tcW w:w="1802" w:type="dxa"/>
            <w:tcMar/>
          </w:tcPr>
          <w:p w:rsidRPr="004B4BF0" w:rsidR="00CF3196" w:rsidP="089CF9BF" w:rsidRDefault="00CF3196" w14:paraId="66D26364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12:00 p.m.</w:t>
            </w:r>
          </w:p>
        </w:tc>
        <w:tc>
          <w:tcPr>
            <w:tcW w:w="8700" w:type="dxa"/>
            <w:tcMar/>
          </w:tcPr>
          <w:p w:rsidR="00CF3196" w:rsidP="089CF9BF" w:rsidRDefault="6F450BDE" w14:paraId="0430A89C" w14:textId="50C8120F">
            <w:pPr>
              <w:rPr>
                <w:rFonts w:asciiTheme="majorHAnsi" w:hAnsiTheme="majorHAnsi" w:eastAsiaTheme="majorEastAsia" w:cstheme="majorBidi"/>
              </w:rPr>
            </w:pPr>
            <w:r w:rsidRPr="6FA2D7DE">
              <w:rPr>
                <w:rFonts w:asciiTheme="majorHAnsi" w:hAnsiTheme="majorHAnsi" w:eastAsiaTheme="majorEastAsia" w:cstheme="majorBidi"/>
              </w:rPr>
              <w:t>Primary Brain Tumors</w:t>
            </w:r>
          </w:p>
          <w:p w:rsidRPr="004B4BF0" w:rsidR="00CF3196" w:rsidP="6FA2D7DE" w:rsidRDefault="6A29F5CC" w14:paraId="303BD530" w14:textId="4BB227AB">
            <w:r w:rsidRPr="6FA2D7DE">
              <w:rPr>
                <w:rFonts w:ascii="Cambria" w:hAnsi="Cambria" w:eastAsia="Cambria" w:cs="Cambria"/>
              </w:rPr>
              <w:t>Ugur Sener, M.D.</w:t>
            </w:r>
          </w:p>
        </w:tc>
      </w:tr>
      <w:tr w:rsidRPr="004B4BF0" w:rsidR="00CF3196" w:rsidTr="4BCDD6F7" w14:paraId="18CD374B" w14:textId="77777777">
        <w:tc>
          <w:tcPr>
            <w:tcW w:w="1802" w:type="dxa"/>
            <w:tcMar/>
          </w:tcPr>
          <w:p w:rsidRPr="004B4BF0" w:rsidR="00CF3196" w:rsidP="089CF9BF" w:rsidRDefault="00CF3196" w14:paraId="5CC4A4EF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12:30</w:t>
            </w:r>
          </w:p>
        </w:tc>
        <w:tc>
          <w:tcPr>
            <w:tcW w:w="8700" w:type="dxa"/>
            <w:tcMar/>
          </w:tcPr>
          <w:p w:rsidR="002C33CE" w:rsidP="089CF9BF" w:rsidRDefault="002C33CE" w14:paraId="341F1257" w14:textId="4FBA6748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 xml:space="preserve">Neurologic </w:t>
            </w:r>
            <w:r w:rsidRPr="089CF9BF" w:rsidR="19B4647D">
              <w:rPr>
                <w:rFonts w:asciiTheme="majorHAnsi" w:hAnsiTheme="majorHAnsi" w:eastAsiaTheme="majorEastAsia" w:cstheme="majorBidi"/>
              </w:rPr>
              <w:t xml:space="preserve">Complications of Cancer Therapies: Chemotherapy, Radiation, Checkpoint </w:t>
            </w:r>
            <w:r w:rsidRPr="089CF9BF" w:rsidR="4F311A64">
              <w:rPr>
                <w:rFonts w:asciiTheme="majorHAnsi" w:hAnsiTheme="majorHAnsi" w:eastAsiaTheme="majorEastAsia" w:cstheme="majorBidi"/>
              </w:rPr>
              <w:t>I</w:t>
            </w:r>
            <w:r w:rsidRPr="089CF9BF" w:rsidR="19B4647D">
              <w:rPr>
                <w:rFonts w:asciiTheme="majorHAnsi" w:hAnsiTheme="majorHAnsi" w:eastAsiaTheme="majorEastAsia" w:cstheme="majorBidi"/>
              </w:rPr>
              <w:t>nhibitors</w:t>
            </w:r>
          </w:p>
          <w:p w:rsidRPr="004B4BF0" w:rsidR="00CF3196" w:rsidP="089CF9BF" w:rsidRDefault="19B4647D" w14:paraId="7EF85B23" w14:textId="64CF8033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Julie Hammack, M.D.</w:t>
            </w:r>
          </w:p>
        </w:tc>
      </w:tr>
      <w:tr w:rsidRPr="004B4BF0" w:rsidR="00CF3196" w:rsidTr="4BCDD6F7" w14:paraId="7E0025D7" w14:textId="77777777">
        <w:tc>
          <w:tcPr>
            <w:tcW w:w="1802" w:type="dxa"/>
            <w:tcMar/>
          </w:tcPr>
          <w:p w:rsidRPr="004B4BF0" w:rsidR="00CF3196" w:rsidP="089CF9BF" w:rsidRDefault="00CF3196" w14:paraId="13CEE92D" w14:textId="77777777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1:00</w:t>
            </w:r>
          </w:p>
        </w:tc>
        <w:tc>
          <w:tcPr>
            <w:tcW w:w="8700" w:type="dxa"/>
            <w:tcMar/>
          </w:tcPr>
          <w:p w:rsidRPr="004B4BF0" w:rsidR="00CF3196" w:rsidP="4BCDD6F7" w:rsidRDefault="009C5411" w14:paraId="66BCB0FF" w14:textId="22521607">
            <w:pPr>
              <w:rPr>
                <w:rFonts w:ascii="Cambria" w:hAnsi="Cambria" w:eastAsia="" w:cs="" w:asciiTheme="majorAscii" w:hAnsiTheme="majorAscii" w:eastAsiaTheme="majorEastAsia" w:cstheme="majorBidi"/>
              </w:rPr>
            </w:pPr>
            <w:r w:rsidRPr="4BCDD6F7" w:rsidR="36005D14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Case Studies in </w:t>
            </w:r>
            <w:r w:rsidRPr="4BCDD6F7" w:rsidR="009C5411">
              <w:rPr>
                <w:rFonts w:ascii="Cambria" w:hAnsi="Cambria" w:eastAsia="" w:cs="" w:asciiTheme="majorAscii" w:hAnsiTheme="majorAscii" w:eastAsiaTheme="majorEastAsia" w:cstheme="majorBidi"/>
              </w:rPr>
              <w:t xml:space="preserve">Neuro-Palliative Care </w:t>
            </w:r>
          </w:p>
          <w:p w:rsidRPr="004B4BF0" w:rsidR="00CF3196" w:rsidP="089CF9BF" w:rsidRDefault="535A8D2A" w14:paraId="03D42E48" w14:textId="0BC5A95F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Maisha Robinson, M.D.</w:t>
            </w:r>
          </w:p>
        </w:tc>
      </w:tr>
      <w:tr w:rsidRPr="004B4BF0" w:rsidR="00CF3196" w:rsidTr="4BCDD6F7" w14:paraId="3C36E832" w14:textId="77777777">
        <w:tc>
          <w:tcPr>
            <w:tcW w:w="1802" w:type="dxa"/>
            <w:tcMar/>
          </w:tcPr>
          <w:p w:rsidRPr="004B4BF0" w:rsidR="00CF3196" w:rsidP="089CF9BF" w:rsidRDefault="00CF3196" w14:paraId="66B8B751" w14:textId="1DDF65C0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1:</w:t>
            </w:r>
            <w:r w:rsidRPr="089CF9BF" w:rsidR="009C5411">
              <w:rPr>
                <w:rFonts w:asciiTheme="majorHAnsi" w:hAnsiTheme="majorHAnsi" w:eastAsiaTheme="majorEastAsia" w:cstheme="majorBidi"/>
              </w:rPr>
              <w:t>30</w:t>
            </w:r>
          </w:p>
        </w:tc>
        <w:tc>
          <w:tcPr>
            <w:tcW w:w="8700" w:type="dxa"/>
            <w:tcMar/>
          </w:tcPr>
          <w:p w:rsidRPr="004B4BF0" w:rsidR="00CF3196" w:rsidP="089CF9BF" w:rsidRDefault="009C5411" w14:paraId="575D9556" w14:textId="2E8A8640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Panel / Q&amp;A</w:t>
            </w:r>
          </w:p>
        </w:tc>
      </w:tr>
      <w:tr w:rsidRPr="004B4BF0" w:rsidR="00CF3196" w:rsidTr="4BCDD6F7" w14:paraId="254D4563" w14:textId="77777777">
        <w:tc>
          <w:tcPr>
            <w:tcW w:w="1802" w:type="dxa"/>
            <w:shd w:val="clear" w:color="auto" w:fill="BFBFBF" w:themeFill="background1" w:themeFillShade="BF"/>
            <w:tcMar/>
          </w:tcPr>
          <w:p w:rsidRPr="004B4BF0" w:rsidR="00CF3196" w:rsidP="089CF9BF" w:rsidRDefault="00CF3196" w14:paraId="2176ABD8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700" w:type="dxa"/>
            <w:shd w:val="clear" w:color="auto" w:fill="BFBFBF" w:themeFill="background1" w:themeFillShade="BF"/>
            <w:tcMar/>
          </w:tcPr>
          <w:p w:rsidRPr="004B4BF0" w:rsidR="00CF3196" w:rsidP="089CF9BF" w:rsidRDefault="00CF3196" w14:paraId="60AB439A" w14:textId="619B343F">
            <w:pPr>
              <w:rPr>
                <w:rFonts w:asciiTheme="majorHAnsi" w:hAnsiTheme="majorHAnsi" w:eastAsiaTheme="majorEastAsia" w:cstheme="majorBidi"/>
              </w:rPr>
            </w:pPr>
          </w:p>
        </w:tc>
      </w:tr>
      <w:tr w:rsidRPr="004B4BF0" w:rsidR="00CF3196" w:rsidTr="4BCDD6F7" w14:paraId="267A1D26" w14:textId="77777777">
        <w:tc>
          <w:tcPr>
            <w:tcW w:w="1802" w:type="dxa"/>
            <w:tcMar/>
          </w:tcPr>
          <w:p w:rsidRPr="004B4BF0" w:rsidR="00CF3196" w:rsidP="089CF9BF" w:rsidRDefault="00CF3196" w14:paraId="206BA3A9" w14:textId="67D597C2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1:</w:t>
            </w:r>
            <w:r w:rsidRPr="089CF9BF" w:rsidR="009C5411">
              <w:rPr>
                <w:rFonts w:asciiTheme="majorHAnsi" w:hAnsiTheme="majorHAnsi" w:eastAsiaTheme="majorEastAsia" w:cstheme="majorBidi"/>
              </w:rPr>
              <w:t>45</w:t>
            </w:r>
          </w:p>
        </w:tc>
        <w:tc>
          <w:tcPr>
            <w:tcW w:w="8700" w:type="dxa"/>
            <w:tcMar/>
          </w:tcPr>
          <w:p w:rsidRPr="004B4BF0" w:rsidR="00CF3196" w:rsidP="089CF9BF" w:rsidRDefault="009C5411" w14:paraId="5C7242D0" w14:textId="22A07F2D">
            <w:pPr>
              <w:rPr>
                <w:rFonts w:asciiTheme="majorHAnsi" w:hAnsiTheme="majorHAnsi" w:eastAsiaTheme="majorEastAsia" w:cstheme="majorBidi"/>
              </w:rPr>
            </w:pPr>
            <w:r w:rsidRPr="089CF9BF">
              <w:rPr>
                <w:rFonts w:asciiTheme="majorHAnsi" w:hAnsiTheme="majorHAnsi" w:eastAsiaTheme="majorEastAsia" w:cstheme="majorBidi"/>
              </w:rPr>
              <w:t>Exhibits</w:t>
            </w:r>
            <w:r w:rsidRPr="089CF9BF" w:rsidR="00D37093">
              <w:rPr>
                <w:rFonts w:asciiTheme="majorHAnsi" w:hAnsiTheme="majorHAnsi" w:eastAsiaTheme="majorEastAsia" w:cstheme="majorBidi"/>
              </w:rPr>
              <w:t xml:space="preserve"> / Adjourn</w:t>
            </w:r>
          </w:p>
        </w:tc>
      </w:tr>
      <w:tr w:rsidRPr="004B4BF0" w:rsidR="00CF3196" w:rsidTr="4BCDD6F7" w14:paraId="36CAF972" w14:textId="77777777">
        <w:tc>
          <w:tcPr>
            <w:tcW w:w="1802" w:type="dxa"/>
            <w:tcMar/>
          </w:tcPr>
          <w:p w:rsidRPr="004B4BF0" w:rsidR="00CF3196" w:rsidP="089CF9BF" w:rsidRDefault="00CF3196" w14:paraId="02E4D886" w14:textId="3B12DB2A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8700" w:type="dxa"/>
            <w:tcMar/>
          </w:tcPr>
          <w:p w:rsidRPr="004B4BF0" w:rsidR="00CF3196" w:rsidP="089CF9BF" w:rsidRDefault="00CF3196" w14:paraId="20534D58" w14:textId="023BB592">
            <w:pPr>
              <w:rPr>
                <w:rFonts w:asciiTheme="majorHAnsi" w:hAnsiTheme="majorHAnsi" w:eastAsiaTheme="majorEastAsia" w:cstheme="majorBidi"/>
              </w:rPr>
            </w:pPr>
          </w:p>
        </w:tc>
      </w:tr>
    </w:tbl>
    <w:p w:rsidRPr="004B4BF0" w:rsidR="004B4BF0" w:rsidP="00446E04" w:rsidRDefault="004B4BF0" w14:paraId="6B86497E" w14:textId="77777777"/>
    <w:sectPr w:rsidRPr="004B4BF0" w:rsidR="004B4BF0" w:rsidSect="0077004E">
      <w:headerReference w:type="default" r:id="rId9"/>
      <w:footerReference w:type="default" r:id="rId10"/>
      <w:pgSz w:w="12240" w:h="15840" w:orient="portrait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793" w:rsidP="00D52E03" w:rsidRDefault="00384793" w14:paraId="3583DD5B" w14:textId="77777777">
      <w:r>
        <w:separator/>
      </w:r>
    </w:p>
  </w:endnote>
  <w:endnote w:type="continuationSeparator" w:id="0">
    <w:p w:rsidR="00384793" w:rsidP="00D52E03" w:rsidRDefault="00384793" w14:paraId="2135F944" w14:textId="77777777">
      <w:r>
        <w:continuationSeparator/>
      </w:r>
    </w:p>
  </w:endnote>
  <w:endnote w:type="continuationNotice" w:id="1">
    <w:p w:rsidR="00384793" w:rsidRDefault="00384793" w14:paraId="0FDE986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81A" w:rsidP="0071581A" w:rsidRDefault="0071581A" w14:paraId="4EE9B8FE" w14:textId="77777777">
    <w:pPr>
      <w:pStyle w:val="Footer"/>
      <w:tabs>
        <w:tab w:val="clear" w:pos="4680"/>
        <w:tab w:val="clear" w:pos="9360"/>
        <w:tab w:val="left" w:pos="2091"/>
      </w:tabs>
    </w:pPr>
    <w:r>
      <w:tab/>
    </w:r>
  </w:p>
  <w:p w:rsidR="0071581A" w:rsidP="0071581A" w:rsidRDefault="0071581A" w14:paraId="231E09BE" w14:textId="017A4EE7">
    <w:pPr>
      <w:pStyle w:val="Footer"/>
      <w:tabs>
        <w:tab w:val="clear" w:pos="4680"/>
        <w:tab w:val="clear" w:pos="9360"/>
        <w:tab w:val="left" w:pos="2091"/>
      </w:tabs>
    </w:pPr>
    <w:r>
      <w:t xml:space="preserve">To ask questions, Join at </w:t>
    </w:r>
    <w:proofErr w:type="spellStart"/>
    <w:r>
      <w:t>Vevox.app</w:t>
    </w:r>
    <w:proofErr w:type="spellEnd"/>
    <w:r>
      <w:t xml:space="preserve"> or scan the QR Code                         </w:t>
    </w:r>
  </w:p>
  <w:p w:rsidR="0071581A" w:rsidP="0071581A" w:rsidRDefault="0071581A" w14:paraId="0A0ADC41" w14:textId="624EA7C0">
    <w:pPr>
      <w:pStyle w:val="Footer"/>
      <w:tabs>
        <w:tab w:val="clear" w:pos="4680"/>
        <w:tab w:val="clear" w:pos="9360"/>
        <w:tab w:val="left" w:pos="2091"/>
      </w:tabs>
    </w:pPr>
    <w:r>
      <w:tab/>
    </w:r>
    <w:r>
      <w:t xml:space="preserve">Session Id: </w:t>
    </w:r>
    <w:r w:rsidR="006971EC">
      <w:t>****</w:t>
    </w:r>
  </w:p>
  <w:p w:rsidR="0071581A" w:rsidRDefault="0071581A" w14:paraId="0A70C2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793" w:rsidP="00D52E03" w:rsidRDefault="00384793" w14:paraId="0D90C139" w14:textId="77777777">
      <w:r>
        <w:separator/>
      </w:r>
    </w:p>
  </w:footnote>
  <w:footnote w:type="continuationSeparator" w:id="0">
    <w:p w:rsidR="00384793" w:rsidP="00D52E03" w:rsidRDefault="00384793" w14:paraId="1E999AF0" w14:textId="77777777">
      <w:r>
        <w:continuationSeparator/>
      </w:r>
    </w:p>
  </w:footnote>
  <w:footnote w:type="continuationNotice" w:id="1">
    <w:p w:rsidR="00384793" w:rsidRDefault="00384793" w14:paraId="087E75E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2E03" w:rsidR="00D52E03" w:rsidP="00D52E03" w:rsidRDefault="00D52E03" w14:paraId="6EBE14BC" w14:textId="05FC1FBD">
    <w:pPr>
      <w:pStyle w:val="Header"/>
      <w:jc w:val="center"/>
      <w:rPr>
        <w:sz w:val="24"/>
        <w:szCs w:val="24"/>
      </w:rPr>
    </w:pPr>
    <w:r w:rsidRPr="00D52E03">
      <w:rPr>
        <w:sz w:val="24"/>
        <w:szCs w:val="24"/>
      </w:rPr>
      <w:t>Mayo Clinic Neurology in Clinical Practice 202</w:t>
    </w:r>
    <w:r w:rsidR="0031288A">
      <w:rPr>
        <w:sz w:val="24"/>
        <w:szCs w:val="24"/>
      </w:rPr>
      <w:t>6</w:t>
    </w:r>
  </w:p>
  <w:p w:rsidR="00D52E03" w:rsidP="00D52E03" w:rsidRDefault="0031288A" w14:paraId="0149C86E" w14:textId="2B29C760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Mariott San Juan</w:t>
    </w:r>
  </w:p>
  <w:p w:rsidRPr="00D52E03" w:rsidR="00D52E03" w:rsidP="00D52E03" w:rsidRDefault="0031288A" w14:paraId="2FBA73F3" w14:textId="124D7D50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San Juan</w:t>
    </w:r>
    <w:r w:rsidR="00D52E03">
      <w:rPr>
        <w:sz w:val="24"/>
        <w:szCs w:val="24"/>
      </w:rPr>
      <w:t xml:space="preserve">, </w:t>
    </w:r>
    <w:r>
      <w:rPr>
        <w:sz w:val="24"/>
        <w:szCs w:val="24"/>
      </w:rPr>
      <w:t>Puerto Rico</w:t>
    </w:r>
  </w:p>
  <w:p w:rsidRPr="00D52E03" w:rsidR="00D52E03" w:rsidP="00D52E03" w:rsidRDefault="0031288A" w14:paraId="006E775E" w14:textId="03F15F0C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June 25 – June 27</w:t>
    </w:r>
    <w:r w:rsidRPr="00D52E03" w:rsidR="00D52E03">
      <w:rPr>
        <w:sz w:val="24"/>
        <w:szCs w:val="24"/>
      </w:rPr>
      <w:t>, 202</w:t>
    </w:r>
    <w:r>
      <w:rPr>
        <w:sz w:val="24"/>
        <w:szCs w:val="24"/>
      </w:rPr>
      <w:t>6</w:t>
    </w:r>
  </w:p>
  <w:p w:rsidR="00D52E03" w:rsidRDefault="00D52E03" w14:paraId="14E7F16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2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F0"/>
    <w:rsid w:val="0004124E"/>
    <w:rsid w:val="00076B02"/>
    <w:rsid w:val="0008375C"/>
    <w:rsid w:val="00090014"/>
    <w:rsid w:val="000B3167"/>
    <w:rsid w:val="000C078E"/>
    <w:rsid w:val="000C0CB6"/>
    <w:rsid w:val="000E179A"/>
    <w:rsid w:val="000F42D9"/>
    <w:rsid w:val="0010467A"/>
    <w:rsid w:val="00105419"/>
    <w:rsid w:val="00124917"/>
    <w:rsid w:val="00153BDE"/>
    <w:rsid w:val="00194456"/>
    <w:rsid w:val="0019B506"/>
    <w:rsid w:val="002003B4"/>
    <w:rsid w:val="0021714B"/>
    <w:rsid w:val="00226F0E"/>
    <w:rsid w:val="00242EED"/>
    <w:rsid w:val="00243253"/>
    <w:rsid w:val="00282034"/>
    <w:rsid w:val="00297154"/>
    <w:rsid w:val="002B1736"/>
    <w:rsid w:val="002C33CE"/>
    <w:rsid w:val="002E3C6C"/>
    <w:rsid w:val="003030F0"/>
    <w:rsid w:val="0031288A"/>
    <w:rsid w:val="00325A13"/>
    <w:rsid w:val="00326394"/>
    <w:rsid w:val="00384793"/>
    <w:rsid w:val="00410E91"/>
    <w:rsid w:val="00410F23"/>
    <w:rsid w:val="0044600F"/>
    <w:rsid w:val="00446E04"/>
    <w:rsid w:val="0045518E"/>
    <w:rsid w:val="00492778"/>
    <w:rsid w:val="004A4EC3"/>
    <w:rsid w:val="004B349F"/>
    <w:rsid w:val="004B40F2"/>
    <w:rsid w:val="004B4BF0"/>
    <w:rsid w:val="004C74BB"/>
    <w:rsid w:val="004C77C9"/>
    <w:rsid w:val="004D0DA1"/>
    <w:rsid w:val="005058A7"/>
    <w:rsid w:val="00520D17"/>
    <w:rsid w:val="00550A47"/>
    <w:rsid w:val="00552F6A"/>
    <w:rsid w:val="00570FFA"/>
    <w:rsid w:val="005846C6"/>
    <w:rsid w:val="00587131"/>
    <w:rsid w:val="005A0F87"/>
    <w:rsid w:val="005A5B10"/>
    <w:rsid w:val="00675080"/>
    <w:rsid w:val="006971EC"/>
    <w:rsid w:val="006D098A"/>
    <w:rsid w:val="006E095D"/>
    <w:rsid w:val="0071581A"/>
    <w:rsid w:val="00727893"/>
    <w:rsid w:val="007310FB"/>
    <w:rsid w:val="007541AA"/>
    <w:rsid w:val="00757E76"/>
    <w:rsid w:val="00761EC6"/>
    <w:rsid w:val="0077004E"/>
    <w:rsid w:val="0079163A"/>
    <w:rsid w:val="00794CB9"/>
    <w:rsid w:val="007E562C"/>
    <w:rsid w:val="0082203D"/>
    <w:rsid w:val="008278EF"/>
    <w:rsid w:val="00882422"/>
    <w:rsid w:val="008B2018"/>
    <w:rsid w:val="008D5E99"/>
    <w:rsid w:val="008E1512"/>
    <w:rsid w:val="0092060F"/>
    <w:rsid w:val="00923073"/>
    <w:rsid w:val="00933FE9"/>
    <w:rsid w:val="00941A0A"/>
    <w:rsid w:val="00955827"/>
    <w:rsid w:val="00991096"/>
    <w:rsid w:val="009BA906"/>
    <w:rsid w:val="009C1205"/>
    <w:rsid w:val="009C5411"/>
    <w:rsid w:val="009D15C3"/>
    <w:rsid w:val="009E04CE"/>
    <w:rsid w:val="00A116FC"/>
    <w:rsid w:val="00A835D8"/>
    <w:rsid w:val="00AA77BD"/>
    <w:rsid w:val="00AD78F9"/>
    <w:rsid w:val="00AE37B2"/>
    <w:rsid w:val="00AE51C5"/>
    <w:rsid w:val="00B03125"/>
    <w:rsid w:val="00B156A5"/>
    <w:rsid w:val="00BA5CBA"/>
    <w:rsid w:val="00BA632D"/>
    <w:rsid w:val="00BB3F3A"/>
    <w:rsid w:val="00C10A0B"/>
    <w:rsid w:val="00C2588D"/>
    <w:rsid w:val="00C42C79"/>
    <w:rsid w:val="00C50521"/>
    <w:rsid w:val="00CC6885"/>
    <w:rsid w:val="00CF3196"/>
    <w:rsid w:val="00D02A32"/>
    <w:rsid w:val="00D11AB1"/>
    <w:rsid w:val="00D25CEE"/>
    <w:rsid w:val="00D37093"/>
    <w:rsid w:val="00D52E03"/>
    <w:rsid w:val="00D65888"/>
    <w:rsid w:val="00D711C7"/>
    <w:rsid w:val="00D97786"/>
    <w:rsid w:val="00D97FDF"/>
    <w:rsid w:val="00DA39D8"/>
    <w:rsid w:val="00DB7032"/>
    <w:rsid w:val="00DD56E1"/>
    <w:rsid w:val="00E477DF"/>
    <w:rsid w:val="00E511F3"/>
    <w:rsid w:val="00EA229E"/>
    <w:rsid w:val="00EF4C88"/>
    <w:rsid w:val="00F24FD9"/>
    <w:rsid w:val="00F42ACA"/>
    <w:rsid w:val="00F46102"/>
    <w:rsid w:val="00F5051C"/>
    <w:rsid w:val="00FE413F"/>
    <w:rsid w:val="0102FE47"/>
    <w:rsid w:val="0143D909"/>
    <w:rsid w:val="01F1CB2C"/>
    <w:rsid w:val="0307170D"/>
    <w:rsid w:val="0376DD9D"/>
    <w:rsid w:val="0458E90C"/>
    <w:rsid w:val="054531FA"/>
    <w:rsid w:val="05C38327"/>
    <w:rsid w:val="065067BB"/>
    <w:rsid w:val="07E008BE"/>
    <w:rsid w:val="08081551"/>
    <w:rsid w:val="089CF9BF"/>
    <w:rsid w:val="0921B162"/>
    <w:rsid w:val="0A5EAE2D"/>
    <w:rsid w:val="0AD0CD0C"/>
    <w:rsid w:val="0B4BB678"/>
    <w:rsid w:val="0BB91B3E"/>
    <w:rsid w:val="0DC986A7"/>
    <w:rsid w:val="0DFBA11B"/>
    <w:rsid w:val="0E72AF5A"/>
    <w:rsid w:val="0FCF2C69"/>
    <w:rsid w:val="10140A0F"/>
    <w:rsid w:val="11670001"/>
    <w:rsid w:val="12024F8F"/>
    <w:rsid w:val="13672191"/>
    <w:rsid w:val="14DF7805"/>
    <w:rsid w:val="157A6651"/>
    <w:rsid w:val="16C250B3"/>
    <w:rsid w:val="17BB6B36"/>
    <w:rsid w:val="18BD0C9B"/>
    <w:rsid w:val="19B4647D"/>
    <w:rsid w:val="19D2AD6C"/>
    <w:rsid w:val="1A6DD61C"/>
    <w:rsid w:val="1BA40121"/>
    <w:rsid w:val="1C221AA6"/>
    <w:rsid w:val="1C3D897E"/>
    <w:rsid w:val="1C418528"/>
    <w:rsid w:val="1C47EED5"/>
    <w:rsid w:val="1D5B53BC"/>
    <w:rsid w:val="1F28AFA9"/>
    <w:rsid w:val="20FDF857"/>
    <w:rsid w:val="215222C2"/>
    <w:rsid w:val="21C798AF"/>
    <w:rsid w:val="21F1722E"/>
    <w:rsid w:val="23720FC7"/>
    <w:rsid w:val="23EEEA34"/>
    <w:rsid w:val="248413D7"/>
    <w:rsid w:val="262FA317"/>
    <w:rsid w:val="26D5E31E"/>
    <w:rsid w:val="273C6C8D"/>
    <w:rsid w:val="2801BBA0"/>
    <w:rsid w:val="283A24D5"/>
    <w:rsid w:val="286B16B1"/>
    <w:rsid w:val="28C91ADC"/>
    <w:rsid w:val="2993FFD5"/>
    <w:rsid w:val="2A2A9647"/>
    <w:rsid w:val="2B1FF4F5"/>
    <w:rsid w:val="2B36C408"/>
    <w:rsid w:val="2C7846BB"/>
    <w:rsid w:val="2C9EC6DC"/>
    <w:rsid w:val="2CC1C925"/>
    <w:rsid w:val="2EB3E2D9"/>
    <w:rsid w:val="304D5536"/>
    <w:rsid w:val="30588333"/>
    <w:rsid w:val="30E23B37"/>
    <w:rsid w:val="31659B1E"/>
    <w:rsid w:val="327659A2"/>
    <w:rsid w:val="332F4C06"/>
    <w:rsid w:val="336CC156"/>
    <w:rsid w:val="33992A7F"/>
    <w:rsid w:val="354E4B7E"/>
    <w:rsid w:val="36005D14"/>
    <w:rsid w:val="37704B8B"/>
    <w:rsid w:val="37797138"/>
    <w:rsid w:val="3800508D"/>
    <w:rsid w:val="3A610BEA"/>
    <w:rsid w:val="3B5901BC"/>
    <w:rsid w:val="3B7CB046"/>
    <w:rsid w:val="3CF2BC1A"/>
    <w:rsid w:val="3D2959C4"/>
    <w:rsid w:val="3D6759AC"/>
    <w:rsid w:val="3D995E3F"/>
    <w:rsid w:val="3E22DA10"/>
    <w:rsid w:val="3ECDD9F9"/>
    <w:rsid w:val="3F22F070"/>
    <w:rsid w:val="40153CEF"/>
    <w:rsid w:val="401BDFAF"/>
    <w:rsid w:val="40BFFA43"/>
    <w:rsid w:val="41B10A33"/>
    <w:rsid w:val="42DC96AE"/>
    <w:rsid w:val="42E78B17"/>
    <w:rsid w:val="45DAC5B5"/>
    <w:rsid w:val="45EAD08C"/>
    <w:rsid w:val="4619FDEC"/>
    <w:rsid w:val="464B7729"/>
    <w:rsid w:val="46A07B42"/>
    <w:rsid w:val="46C40DB4"/>
    <w:rsid w:val="46FC1949"/>
    <w:rsid w:val="48A2D77E"/>
    <w:rsid w:val="48D3C4C8"/>
    <w:rsid w:val="4908919C"/>
    <w:rsid w:val="49939328"/>
    <w:rsid w:val="4AB5CAC9"/>
    <w:rsid w:val="4BB8EF8A"/>
    <w:rsid w:val="4BCD4CC9"/>
    <w:rsid w:val="4BCDD6F7"/>
    <w:rsid w:val="4C85A51A"/>
    <w:rsid w:val="4CAE0732"/>
    <w:rsid w:val="4D5DA57B"/>
    <w:rsid w:val="4D6266E7"/>
    <w:rsid w:val="4DBF697D"/>
    <w:rsid w:val="4E41FEB1"/>
    <w:rsid w:val="4E67926B"/>
    <w:rsid w:val="4EF03B52"/>
    <w:rsid w:val="4F29E175"/>
    <w:rsid w:val="4F311A64"/>
    <w:rsid w:val="4F428191"/>
    <w:rsid w:val="51CC2DE3"/>
    <w:rsid w:val="52107B56"/>
    <w:rsid w:val="53394D7B"/>
    <w:rsid w:val="5350E784"/>
    <w:rsid w:val="5354E742"/>
    <w:rsid w:val="535A8D2A"/>
    <w:rsid w:val="537226A8"/>
    <w:rsid w:val="53F6F900"/>
    <w:rsid w:val="558F25B3"/>
    <w:rsid w:val="569A8C0B"/>
    <w:rsid w:val="56BEC785"/>
    <w:rsid w:val="579D25FF"/>
    <w:rsid w:val="57AB0ED9"/>
    <w:rsid w:val="5847CA8C"/>
    <w:rsid w:val="59370226"/>
    <w:rsid w:val="59967527"/>
    <w:rsid w:val="5C5069B8"/>
    <w:rsid w:val="5DDE7A6C"/>
    <w:rsid w:val="5E501529"/>
    <w:rsid w:val="5E930CF0"/>
    <w:rsid w:val="5F0E9C8D"/>
    <w:rsid w:val="5F49B427"/>
    <w:rsid w:val="602D05C5"/>
    <w:rsid w:val="60AA494B"/>
    <w:rsid w:val="6130AE45"/>
    <w:rsid w:val="6295E970"/>
    <w:rsid w:val="6385722D"/>
    <w:rsid w:val="6444CA9E"/>
    <w:rsid w:val="665C9CD4"/>
    <w:rsid w:val="66718DC9"/>
    <w:rsid w:val="677DF945"/>
    <w:rsid w:val="6789815A"/>
    <w:rsid w:val="67E1664E"/>
    <w:rsid w:val="6849EC5C"/>
    <w:rsid w:val="68A57EE8"/>
    <w:rsid w:val="6906E497"/>
    <w:rsid w:val="69182806"/>
    <w:rsid w:val="6942D79E"/>
    <w:rsid w:val="6A29F5CC"/>
    <w:rsid w:val="6AC5BF71"/>
    <w:rsid w:val="6C585473"/>
    <w:rsid w:val="6C593589"/>
    <w:rsid w:val="6D9E8BB0"/>
    <w:rsid w:val="6F450BDE"/>
    <w:rsid w:val="6F67EEFF"/>
    <w:rsid w:val="6F8097F5"/>
    <w:rsid w:val="6FA2D7DE"/>
    <w:rsid w:val="706AF049"/>
    <w:rsid w:val="707A2693"/>
    <w:rsid w:val="70A48604"/>
    <w:rsid w:val="70A9B07E"/>
    <w:rsid w:val="70ACA577"/>
    <w:rsid w:val="71935930"/>
    <w:rsid w:val="721ED2D1"/>
    <w:rsid w:val="72ACF972"/>
    <w:rsid w:val="732FF0B9"/>
    <w:rsid w:val="73773569"/>
    <w:rsid w:val="73F143E5"/>
    <w:rsid w:val="74926CDF"/>
    <w:rsid w:val="7496E238"/>
    <w:rsid w:val="74E790FF"/>
    <w:rsid w:val="77F964F9"/>
    <w:rsid w:val="7A5C71D9"/>
    <w:rsid w:val="7AC29538"/>
    <w:rsid w:val="7B5DF832"/>
    <w:rsid w:val="7B8DECD2"/>
    <w:rsid w:val="7E170196"/>
    <w:rsid w:val="7E6BF062"/>
    <w:rsid w:val="7E7E4C5A"/>
    <w:rsid w:val="7F87D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34550"/>
  <w15:chartTrackingRefBased/>
  <w15:docId w15:val="{A7C4E398-1C97-4B7F-82BB-4389B71DBC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4BF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B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52E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52E03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52E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52E03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d3404-e841-4c94-b81c-d0996ef0ad3d">
      <Terms xmlns="http://schemas.microsoft.com/office/infopath/2007/PartnerControls"/>
    </lcf76f155ced4ddcb4097134ff3c332f>
    <TaxCatchAll xmlns="c87f5050-4373-4e36-a91a-6093a82a6b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FA0F2BFC9344CB98E48CCDC16EBCB" ma:contentTypeVersion="14" ma:contentTypeDescription="Create a new document." ma:contentTypeScope="" ma:versionID="5b6b2c14ac498021fedaec8b3084ff3d">
  <xsd:schema xmlns:xsd="http://www.w3.org/2001/XMLSchema" xmlns:xs="http://www.w3.org/2001/XMLSchema" xmlns:p="http://schemas.microsoft.com/office/2006/metadata/properties" xmlns:ns2="668d3404-e841-4c94-b81c-d0996ef0ad3d" xmlns:ns3="c87f5050-4373-4e36-a91a-6093a82a6bfd" targetNamespace="http://schemas.microsoft.com/office/2006/metadata/properties" ma:root="true" ma:fieldsID="f9b785c2e7fd38d654b7d7268a16ea4e" ns2:_="" ns3:_="">
    <xsd:import namespace="668d3404-e841-4c94-b81c-d0996ef0ad3d"/>
    <xsd:import namespace="c87f5050-4373-4e36-a91a-6093a82a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d3404-e841-4c94-b81c-d0996ef0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050-4373-4e36-a91a-6093a82a6b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d62f11-bf61-460a-8c0c-2c1a4c8b0255}" ma:internalName="TaxCatchAll" ma:showField="CatchAllData" ma:web="c87f5050-4373-4e36-a91a-6093a82a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1680A-0103-4440-9F05-25FF0A961CA5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c87f5050-4373-4e36-a91a-6093a82a6bfd"/>
    <ds:schemaRef ds:uri="http://schemas.microsoft.com/office/2006/metadata/properties"/>
    <ds:schemaRef ds:uri="http://schemas.microsoft.com/office/2006/documentManagement/types"/>
    <ds:schemaRef ds:uri="668d3404-e841-4c94-b81c-d0996ef0ad3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33FDD9-F2A8-44DF-9738-E84CFF468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84AC0-A5C0-4F4A-8B11-6AE8A9462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d3404-e841-4c94-b81c-d0996ef0ad3d"/>
    <ds:schemaRef ds:uri="c87f5050-4373-4e36-a91a-6093a82a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Newby, Sheila A.</dc:creator>
  <keywords/>
  <dc:description/>
  <lastModifiedBy>Newby, Sheila A.</lastModifiedBy>
  <revision>5</revision>
  <dcterms:created xsi:type="dcterms:W3CDTF">2026-01-21T16:06:00.0000000Z</dcterms:created>
  <dcterms:modified xsi:type="dcterms:W3CDTF">2026-01-29T20:55:37.9079609Z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0x010100CC8FA0F2BFC9344CB98E48CCDC16EBCB</vt:lpwstr>
  </property>
  <property fmtid="{D5CDD505-2E9C-101B-9397-08002B2CF9AE}" pid="3" name="MediaServiceImageTags">
    <vt:lpwstr/>
  </property>
</Properties>
</file>